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A5F6547" w14:textId="77777777" w:rsidR="004E7005" w:rsidRPr="003F2F4C" w:rsidRDefault="004E7005">
      <w:pPr>
        <w:rPr>
          <w:rFonts w:asciiTheme="minorHAnsi" w:eastAsia="Trebuchet MS" w:hAnsiTheme="minorHAnsi" w:cstheme="minorHAnsi"/>
          <w:i/>
          <w:sz w:val="22"/>
          <w:szCs w:val="22"/>
        </w:rPr>
      </w:pPr>
    </w:p>
    <w:p w14:paraId="60C22DB3" w14:textId="6EFF2323" w:rsidR="00C22E32" w:rsidRPr="009E6DCC" w:rsidRDefault="00B006EC" w:rsidP="009E6DCC">
      <w:pPr>
        <w:jc w:val="center"/>
        <w:rPr>
          <w:rFonts w:asciiTheme="minorHAnsi" w:eastAsia="Trebuchet MS" w:hAnsiTheme="minorHAnsi" w:cstheme="minorHAnsi"/>
          <w:b/>
          <w:color w:val="840000"/>
          <w:sz w:val="22"/>
          <w:szCs w:val="22"/>
        </w:rPr>
      </w:pPr>
      <w:bookmarkStart w:id="0" w:name="_GoBack"/>
      <w:bookmarkEnd w:id="0"/>
      <w:r w:rsidRPr="00B006EC">
        <w:rPr>
          <w:rFonts w:asciiTheme="minorHAnsi" w:eastAsia="Trebuchet MS" w:hAnsiTheme="minorHAnsi" w:cstheme="minorHAnsi"/>
          <w:b/>
          <w:sz w:val="28"/>
          <w:szCs w:val="22"/>
        </w:rPr>
        <w:t xml:space="preserve">Timpanogos Academy </w:t>
      </w:r>
      <w:r w:rsidRPr="00B006EC">
        <w:rPr>
          <w:rFonts w:asciiTheme="minorHAnsi" w:eastAsia="Trebuchet MS" w:hAnsiTheme="minorHAnsi" w:cstheme="minorHAnsi"/>
          <w:b/>
          <w:color w:val="auto"/>
          <w:sz w:val="28"/>
          <w:szCs w:val="22"/>
        </w:rPr>
        <w:t>Technology Security Policy</w:t>
      </w:r>
    </w:p>
    <w:p w14:paraId="2034D88F" w14:textId="00DF686A" w:rsidR="009E6DCC" w:rsidRDefault="009E6DCC">
      <w:pPr>
        <w:rPr>
          <w:rFonts w:asciiTheme="minorHAnsi" w:eastAsia="Trebuchet MS" w:hAnsiTheme="minorHAnsi" w:cstheme="minorHAnsi"/>
          <w:b/>
          <w:color w:val="auto"/>
          <w:sz w:val="22"/>
          <w:szCs w:val="22"/>
        </w:rPr>
      </w:pPr>
      <w:r>
        <w:rPr>
          <w:rFonts w:asciiTheme="minorHAnsi" w:eastAsia="Trebuchet MS" w:hAnsiTheme="minorHAnsi" w:cstheme="minorHAnsi"/>
          <w:b/>
          <w:color w:val="auto"/>
          <w:sz w:val="22"/>
          <w:szCs w:val="22"/>
        </w:rPr>
        <w:t>Policy: TA5120</w:t>
      </w:r>
    </w:p>
    <w:p w14:paraId="0147D614" w14:textId="0A11FC0D" w:rsidR="00B006EC" w:rsidRDefault="009E6DCC">
      <w:pPr>
        <w:rPr>
          <w:rFonts w:asciiTheme="minorHAnsi" w:eastAsia="Trebuchet MS" w:hAnsiTheme="minorHAnsi" w:cstheme="minorHAnsi"/>
          <w:b/>
          <w:color w:val="auto"/>
          <w:sz w:val="22"/>
          <w:szCs w:val="22"/>
        </w:rPr>
      </w:pPr>
      <w:r>
        <w:rPr>
          <w:rFonts w:asciiTheme="minorHAnsi" w:eastAsia="Trebuchet MS" w:hAnsiTheme="minorHAnsi" w:cstheme="minorHAnsi"/>
          <w:b/>
          <w:color w:val="auto"/>
          <w:sz w:val="22"/>
          <w:szCs w:val="22"/>
        </w:rPr>
        <w:t xml:space="preserve">Approved </w:t>
      </w:r>
      <w:r w:rsidR="00435A29">
        <w:rPr>
          <w:rFonts w:asciiTheme="minorHAnsi" w:eastAsia="Trebuchet MS" w:hAnsiTheme="minorHAnsi" w:cstheme="minorHAnsi"/>
          <w:b/>
          <w:color w:val="auto"/>
          <w:sz w:val="22"/>
          <w:szCs w:val="22"/>
        </w:rPr>
        <w:t>9-14-17</w:t>
      </w:r>
    </w:p>
    <w:p w14:paraId="7AC4A2A3" w14:textId="77777777" w:rsidR="00B006EC" w:rsidRPr="00B006EC" w:rsidRDefault="00B006EC">
      <w:pPr>
        <w:rPr>
          <w:rFonts w:asciiTheme="minorHAnsi" w:eastAsia="Trebuchet MS" w:hAnsiTheme="minorHAnsi" w:cstheme="minorHAnsi"/>
          <w:b/>
          <w:color w:val="auto"/>
          <w:sz w:val="22"/>
          <w:szCs w:val="22"/>
        </w:rPr>
      </w:pPr>
    </w:p>
    <w:p w14:paraId="14601BC0" w14:textId="77777777" w:rsidR="00C22E32" w:rsidRPr="003F2F4C" w:rsidRDefault="00F61C3B">
      <w:pPr>
        <w:spacing w:after="60"/>
        <w:rPr>
          <w:rFonts w:asciiTheme="minorHAnsi" w:hAnsiTheme="minorHAnsi" w:cstheme="minorHAnsi"/>
          <w:sz w:val="22"/>
          <w:szCs w:val="22"/>
        </w:rPr>
      </w:pPr>
      <w:r w:rsidRPr="003F2F4C">
        <w:rPr>
          <w:rFonts w:asciiTheme="minorHAnsi" w:eastAsia="Trebuchet MS" w:hAnsiTheme="minorHAnsi" w:cstheme="minorHAnsi"/>
          <w:b/>
          <w:color w:val="840000"/>
          <w:sz w:val="22"/>
          <w:szCs w:val="22"/>
        </w:rPr>
        <w:t>1. Purpose</w:t>
      </w:r>
    </w:p>
    <w:p w14:paraId="4615418F" w14:textId="77777777" w:rsidR="00C22E32" w:rsidRPr="003F2F4C" w:rsidRDefault="00F61C3B">
      <w:pPr>
        <w:spacing w:after="360"/>
        <w:rPr>
          <w:rFonts w:asciiTheme="minorHAnsi" w:hAnsiTheme="minorHAnsi" w:cstheme="minorHAnsi"/>
          <w:sz w:val="22"/>
          <w:szCs w:val="22"/>
        </w:rPr>
      </w:pPr>
      <w:r w:rsidRPr="003F2F4C">
        <w:rPr>
          <w:rFonts w:asciiTheme="minorHAnsi" w:eastAsia="Trebuchet MS" w:hAnsiTheme="minorHAnsi" w:cstheme="minorHAnsi"/>
          <w:sz w:val="22"/>
          <w:szCs w:val="22"/>
        </w:rPr>
        <w:t>The purpose of this policy is to ensure the secure use and handling of all district data, computer systems and computer equipment by District students, patrons, and employees.</w:t>
      </w:r>
    </w:p>
    <w:p w14:paraId="3880D641" w14:textId="77777777" w:rsidR="00C22E32" w:rsidRPr="003F2F4C" w:rsidRDefault="00F61C3B">
      <w:pPr>
        <w:spacing w:after="60"/>
        <w:rPr>
          <w:rFonts w:asciiTheme="minorHAnsi" w:hAnsiTheme="minorHAnsi" w:cstheme="minorHAnsi"/>
          <w:sz w:val="22"/>
          <w:szCs w:val="22"/>
        </w:rPr>
      </w:pPr>
      <w:r w:rsidRPr="003F2F4C">
        <w:rPr>
          <w:rFonts w:asciiTheme="minorHAnsi" w:eastAsia="Trebuchet MS" w:hAnsiTheme="minorHAnsi" w:cstheme="minorHAnsi"/>
          <w:b/>
          <w:color w:val="840000"/>
          <w:sz w:val="22"/>
          <w:szCs w:val="22"/>
        </w:rPr>
        <w:t>2. Policy</w:t>
      </w:r>
    </w:p>
    <w:p w14:paraId="41A84425" w14:textId="77777777" w:rsidR="00C22E32" w:rsidRPr="003F2F4C" w:rsidRDefault="00F61C3B" w:rsidP="00126107">
      <w:pPr>
        <w:tabs>
          <w:tab w:val="left" w:pos="8150"/>
        </w:tabs>
        <w:spacing w:after="360"/>
        <w:rPr>
          <w:rFonts w:asciiTheme="minorHAnsi" w:hAnsiTheme="minorHAnsi" w:cstheme="minorHAnsi"/>
          <w:sz w:val="22"/>
          <w:szCs w:val="22"/>
        </w:rPr>
      </w:pPr>
      <w:r w:rsidRPr="003F2F4C">
        <w:rPr>
          <w:rFonts w:asciiTheme="minorHAnsi" w:eastAsia="Trebuchet MS" w:hAnsiTheme="minorHAnsi" w:cstheme="minorHAnsi"/>
          <w:sz w:val="22"/>
          <w:szCs w:val="22"/>
        </w:rPr>
        <w:t>2.1 Technology Security</w:t>
      </w:r>
      <w:r w:rsidR="00126107" w:rsidRPr="003F2F4C">
        <w:rPr>
          <w:rFonts w:asciiTheme="minorHAnsi" w:eastAsia="Trebuchet MS" w:hAnsiTheme="minorHAnsi" w:cstheme="minorHAnsi"/>
          <w:sz w:val="22"/>
          <w:szCs w:val="22"/>
        </w:rPr>
        <w:tab/>
      </w:r>
    </w:p>
    <w:p w14:paraId="6F4B12AF" w14:textId="2AEBD721" w:rsidR="00C22E32" w:rsidRPr="003F2F4C" w:rsidRDefault="00F61C3B">
      <w:pPr>
        <w:spacing w:after="360"/>
        <w:rPr>
          <w:rFonts w:asciiTheme="minorHAnsi" w:hAnsiTheme="minorHAnsi" w:cstheme="minorHAnsi"/>
          <w:sz w:val="22"/>
          <w:szCs w:val="22"/>
        </w:rPr>
      </w:pPr>
      <w:r w:rsidRPr="003F2F4C">
        <w:rPr>
          <w:rFonts w:asciiTheme="minorHAnsi" w:eastAsia="Trebuchet MS" w:hAnsiTheme="minorHAnsi" w:cstheme="minorHAnsi"/>
          <w:sz w:val="22"/>
          <w:szCs w:val="22"/>
        </w:rPr>
        <w:t xml:space="preserve">It is the policy of the </w:t>
      </w:r>
      <w:r w:rsidR="00B006EC">
        <w:rPr>
          <w:rFonts w:asciiTheme="minorHAnsi" w:eastAsia="Trebuchet MS" w:hAnsiTheme="minorHAnsi" w:cstheme="minorHAnsi"/>
          <w:i/>
          <w:sz w:val="22"/>
          <w:szCs w:val="22"/>
        </w:rPr>
        <w:t>Timpanogos Academy Foundation</w:t>
      </w:r>
      <w:r w:rsidRPr="003F2F4C">
        <w:rPr>
          <w:rFonts w:asciiTheme="minorHAnsi" w:eastAsia="Trebuchet MS" w:hAnsiTheme="minorHAnsi" w:cstheme="minorHAnsi"/>
          <w:sz w:val="22"/>
          <w:szCs w:val="22"/>
        </w:rPr>
        <w:t xml:space="preserve"> to support secure network systems in the district, including security for all personally identifiable information that is stored on paper or stored digitally on district-maintained computers and networks. This policy supports efforts to mitigate threats that may cause harm to the district, its students, or its employees. </w:t>
      </w:r>
    </w:p>
    <w:p w14:paraId="2E18BC36" w14:textId="77777777" w:rsidR="00C22E32" w:rsidRPr="003F2F4C" w:rsidRDefault="00F61C3B">
      <w:pPr>
        <w:spacing w:after="360"/>
        <w:rPr>
          <w:rFonts w:asciiTheme="minorHAnsi" w:hAnsiTheme="minorHAnsi" w:cstheme="minorHAnsi"/>
          <w:sz w:val="22"/>
          <w:szCs w:val="22"/>
        </w:rPr>
      </w:pPr>
      <w:r w:rsidRPr="003F2F4C">
        <w:rPr>
          <w:rFonts w:asciiTheme="minorHAnsi" w:eastAsia="Trebuchet MS" w:hAnsiTheme="minorHAnsi" w:cstheme="minorHAnsi"/>
          <w:sz w:val="22"/>
          <w:szCs w:val="22"/>
        </w:rPr>
        <w:t xml:space="preserve">The district will ensure reasonable efforts will be made to maintain network security. Data loss can be caused by human error, hardware malfunction, natural disaster, security breach, etc., and may not be preventable. </w:t>
      </w:r>
    </w:p>
    <w:p w14:paraId="05F9282E" w14:textId="77777777" w:rsidR="00C22E32" w:rsidRPr="003F2F4C" w:rsidRDefault="00F61C3B">
      <w:pPr>
        <w:spacing w:after="360"/>
        <w:rPr>
          <w:rFonts w:asciiTheme="minorHAnsi" w:hAnsiTheme="minorHAnsi" w:cstheme="minorHAnsi"/>
          <w:sz w:val="22"/>
          <w:szCs w:val="22"/>
        </w:rPr>
      </w:pPr>
      <w:r w:rsidRPr="003F2F4C">
        <w:rPr>
          <w:rFonts w:asciiTheme="minorHAnsi" w:eastAsia="Trebuchet MS" w:hAnsiTheme="minorHAnsi" w:cstheme="minorHAnsi"/>
          <w:sz w:val="22"/>
          <w:szCs w:val="22"/>
        </w:rPr>
        <w:t xml:space="preserve">All persons who are granted access to the district network and other technology resources are expected to be careful and aware of suspicious communications and unauthorized use of district devices and the network. When an employee or other user becomes aware of suspicious activity, he/she is to immediately contact the district’s Information Security Officer with the relevant information. </w:t>
      </w:r>
    </w:p>
    <w:p w14:paraId="428727E8" w14:textId="4A81B4AB" w:rsidR="00C22E32" w:rsidRPr="003F2F4C" w:rsidRDefault="00F61C3B">
      <w:pPr>
        <w:spacing w:after="360"/>
        <w:rPr>
          <w:rFonts w:asciiTheme="minorHAnsi" w:hAnsiTheme="minorHAnsi" w:cstheme="minorHAnsi"/>
          <w:sz w:val="22"/>
          <w:szCs w:val="22"/>
        </w:rPr>
      </w:pPr>
      <w:r w:rsidRPr="003F2F4C">
        <w:rPr>
          <w:rFonts w:asciiTheme="minorHAnsi" w:eastAsia="Trebuchet MS" w:hAnsiTheme="minorHAnsi" w:cstheme="minorHAnsi"/>
          <w:sz w:val="22"/>
          <w:szCs w:val="22"/>
        </w:rPr>
        <w:t xml:space="preserve">This policy and procedure also covers third party vendors/contractors that contain or have access to </w:t>
      </w:r>
      <w:r w:rsidR="00B006EC">
        <w:rPr>
          <w:rFonts w:asciiTheme="minorHAnsi" w:eastAsia="Trebuchet MS" w:hAnsiTheme="minorHAnsi" w:cstheme="minorHAnsi"/>
          <w:i/>
          <w:sz w:val="22"/>
          <w:szCs w:val="22"/>
        </w:rPr>
        <w:t>Timpanogos Academy Foundation</w:t>
      </w:r>
      <w:r w:rsidRPr="003F2F4C">
        <w:rPr>
          <w:rFonts w:asciiTheme="minorHAnsi" w:eastAsia="Trebuchet MS" w:hAnsiTheme="minorHAnsi" w:cstheme="minorHAnsi"/>
          <w:sz w:val="22"/>
          <w:szCs w:val="22"/>
        </w:rPr>
        <w:t xml:space="preserve"> critically sensitive data. All third party entities will be required to sign the Restriction on Use of Confidential Information Agreement before accessing our systems or receiving information. </w:t>
      </w:r>
    </w:p>
    <w:p w14:paraId="5612B5CA" w14:textId="3AF32284" w:rsidR="00C22E32" w:rsidRPr="003F2F4C" w:rsidRDefault="00F61C3B">
      <w:pPr>
        <w:spacing w:after="360"/>
        <w:rPr>
          <w:rFonts w:asciiTheme="minorHAnsi" w:hAnsiTheme="minorHAnsi" w:cstheme="minorHAnsi"/>
          <w:sz w:val="22"/>
          <w:szCs w:val="22"/>
        </w:rPr>
      </w:pPr>
      <w:r w:rsidRPr="003F2F4C">
        <w:rPr>
          <w:rFonts w:asciiTheme="minorHAnsi" w:eastAsia="Trebuchet MS" w:hAnsiTheme="minorHAnsi" w:cstheme="minorHAnsi"/>
          <w:sz w:val="22"/>
          <w:szCs w:val="22"/>
        </w:rPr>
        <w:t xml:space="preserve">It is the policy of </w:t>
      </w:r>
      <w:r w:rsidR="00B006EC">
        <w:rPr>
          <w:rFonts w:asciiTheme="minorHAnsi" w:eastAsia="Trebuchet MS" w:hAnsiTheme="minorHAnsi" w:cstheme="minorHAnsi"/>
          <w:i/>
          <w:sz w:val="22"/>
          <w:szCs w:val="22"/>
        </w:rPr>
        <w:t>Timpanogos Academy Foundation</w:t>
      </w:r>
      <w:r w:rsidRPr="003F2F4C">
        <w:rPr>
          <w:rFonts w:asciiTheme="minorHAnsi" w:eastAsia="Trebuchet MS" w:hAnsiTheme="minorHAnsi" w:cstheme="minorHAnsi"/>
          <w:sz w:val="22"/>
          <w:szCs w:val="22"/>
        </w:rPr>
        <w:t xml:space="preserve"> to fully conform </w:t>
      </w:r>
      <w:r w:rsidR="00B006EC" w:rsidRPr="003F2F4C">
        <w:rPr>
          <w:rFonts w:asciiTheme="minorHAnsi" w:eastAsia="Trebuchet MS" w:hAnsiTheme="minorHAnsi" w:cstheme="minorHAnsi"/>
          <w:sz w:val="22"/>
          <w:szCs w:val="22"/>
        </w:rPr>
        <w:t>to</w:t>
      </w:r>
      <w:r w:rsidRPr="003F2F4C">
        <w:rPr>
          <w:rFonts w:asciiTheme="minorHAnsi" w:eastAsia="Trebuchet MS" w:hAnsiTheme="minorHAnsi" w:cstheme="minorHAnsi"/>
          <w:sz w:val="22"/>
          <w:szCs w:val="22"/>
        </w:rPr>
        <w:t xml:space="preserve"> all federal and state privacy and data governance laws.  Including the Family Educational Rights and privacy Act, </w:t>
      </w:r>
      <w:r w:rsidR="00B006EC" w:rsidRPr="003F2F4C">
        <w:rPr>
          <w:rFonts w:asciiTheme="minorHAnsi" w:eastAsia="Trebuchet MS" w:hAnsiTheme="minorHAnsi" w:cstheme="minorHAnsi"/>
          <w:sz w:val="22"/>
          <w:szCs w:val="22"/>
        </w:rPr>
        <w:t>20 U.S</w:t>
      </w:r>
      <w:r w:rsidRPr="003F2F4C">
        <w:rPr>
          <w:rFonts w:asciiTheme="minorHAnsi" w:eastAsia="Trebuchet MS" w:hAnsiTheme="minorHAnsi" w:cstheme="minorHAnsi"/>
          <w:sz w:val="22"/>
          <w:szCs w:val="22"/>
        </w:rPr>
        <w:t xml:space="preserve">. Code §1232g and 34 CFR Part 99 (hereinafter “FERPA”), the Government Records and Management </w:t>
      </w:r>
      <w:r w:rsidR="00B006EC" w:rsidRPr="003F2F4C">
        <w:rPr>
          <w:rFonts w:asciiTheme="minorHAnsi" w:eastAsia="Trebuchet MS" w:hAnsiTheme="minorHAnsi" w:cstheme="minorHAnsi"/>
          <w:sz w:val="22"/>
          <w:szCs w:val="22"/>
        </w:rPr>
        <w:t>Act U.C.A</w:t>
      </w:r>
      <w:r w:rsidRPr="003F2F4C">
        <w:rPr>
          <w:rFonts w:asciiTheme="minorHAnsi" w:eastAsia="Trebuchet MS" w:hAnsiTheme="minorHAnsi" w:cstheme="minorHAnsi"/>
          <w:sz w:val="22"/>
          <w:szCs w:val="22"/>
        </w:rPr>
        <w:t xml:space="preserve">. §62G-2 (hereinafter “GRAMA”), U.C.A. §53A-1-1401 et </w:t>
      </w:r>
      <w:proofErr w:type="spellStart"/>
      <w:proofErr w:type="gramStart"/>
      <w:r w:rsidRPr="003F2F4C">
        <w:rPr>
          <w:rFonts w:asciiTheme="minorHAnsi" w:eastAsia="Trebuchet MS" w:hAnsiTheme="minorHAnsi" w:cstheme="minorHAnsi"/>
          <w:sz w:val="22"/>
          <w:szCs w:val="22"/>
        </w:rPr>
        <w:t>seq</w:t>
      </w:r>
      <w:proofErr w:type="spellEnd"/>
      <w:r w:rsidRPr="003F2F4C">
        <w:rPr>
          <w:rFonts w:asciiTheme="minorHAnsi" w:eastAsia="Trebuchet MS" w:hAnsiTheme="minorHAnsi" w:cstheme="minorHAnsi"/>
          <w:sz w:val="22"/>
          <w:szCs w:val="22"/>
        </w:rPr>
        <w:t xml:space="preserve">  and</w:t>
      </w:r>
      <w:proofErr w:type="gramEnd"/>
      <w:r w:rsidRPr="003F2F4C">
        <w:rPr>
          <w:rFonts w:asciiTheme="minorHAnsi" w:eastAsia="Trebuchet MS" w:hAnsiTheme="minorHAnsi" w:cstheme="minorHAnsi"/>
          <w:sz w:val="22"/>
          <w:szCs w:val="22"/>
        </w:rPr>
        <w:t xml:space="preserve"> Utah Administrative Code R277-487.</w:t>
      </w:r>
    </w:p>
    <w:p w14:paraId="26D4DD4D" w14:textId="649B3E9A" w:rsidR="00C22E32" w:rsidRPr="003F2F4C" w:rsidRDefault="00F61C3B">
      <w:pPr>
        <w:spacing w:after="360"/>
        <w:rPr>
          <w:rFonts w:asciiTheme="minorHAnsi" w:hAnsiTheme="minorHAnsi" w:cstheme="minorHAnsi"/>
          <w:sz w:val="22"/>
          <w:szCs w:val="22"/>
        </w:rPr>
      </w:pPr>
      <w:r w:rsidRPr="003F2F4C">
        <w:rPr>
          <w:rFonts w:asciiTheme="minorHAnsi" w:eastAsia="Trebuchet MS" w:hAnsiTheme="minorHAnsi" w:cstheme="minorHAnsi"/>
          <w:sz w:val="22"/>
          <w:szCs w:val="22"/>
        </w:rPr>
        <w:t xml:space="preserve">Professional development for staff and students regarding the importance of network security and best practices are included in the procedures. The procedures associated with this policy are consistent with guidelines provided by cyber security professionals worldwide and in accordance with Utah Education Network and the Utah State Office of Education. </w:t>
      </w:r>
      <w:r w:rsidR="00B006EC">
        <w:rPr>
          <w:rFonts w:asciiTheme="minorHAnsi" w:eastAsia="Trebuchet MS" w:hAnsiTheme="minorHAnsi" w:cstheme="minorHAnsi"/>
          <w:i/>
          <w:sz w:val="22"/>
          <w:szCs w:val="22"/>
        </w:rPr>
        <w:t>Timpanogos Academy Foundation</w:t>
      </w:r>
      <w:r w:rsidRPr="003F2F4C">
        <w:rPr>
          <w:rFonts w:asciiTheme="minorHAnsi" w:eastAsia="Trebuchet MS" w:hAnsiTheme="minorHAnsi" w:cstheme="minorHAnsi"/>
          <w:sz w:val="22"/>
          <w:szCs w:val="22"/>
        </w:rPr>
        <w:t xml:space="preserve"> supports the development, implementation and ongoing improvements for a robust security system of hardware and software that is designed to protect </w:t>
      </w:r>
      <w:r w:rsidR="00B006EC">
        <w:rPr>
          <w:rFonts w:asciiTheme="minorHAnsi" w:eastAsia="Trebuchet MS" w:hAnsiTheme="minorHAnsi" w:cstheme="minorHAnsi"/>
          <w:i/>
          <w:sz w:val="22"/>
          <w:szCs w:val="22"/>
        </w:rPr>
        <w:t>Timpanogos Academy Foundation</w:t>
      </w:r>
      <w:r w:rsidRPr="003F2F4C">
        <w:rPr>
          <w:rFonts w:asciiTheme="minorHAnsi" w:eastAsia="Trebuchet MS" w:hAnsiTheme="minorHAnsi" w:cstheme="minorHAnsi"/>
          <w:sz w:val="22"/>
          <w:szCs w:val="22"/>
        </w:rPr>
        <w:t>’s data, users, and electronic assets.</w:t>
      </w:r>
    </w:p>
    <w:p w14:paraId="0821D4B7" w14:textId="77777777" w:rsidR="00B006EC" w:rsidRDefault="00B006EC">
      <w:pPr>
        <w:spacing w:after="60"/>
        <w:rPr>
          <w:rFonts w:asciiTheme="minorHAnsi" w:eastAsia="Trebuchet MS" w:hAnsiTheme="minorHAnsi" w:cstheme="minorHAnsi"/>
          <w:b/>
          <w:color w:val="840000"/>
          <w:sz w:val="22"/>
          <w:szCs w:val="22"/>
        </w:rPr>
      </w:pPr>
    </w:p>
    <w:p w14:paraId="14EA12F3" w14:textId="77777777" w:rsidR="00B006EC" w:rsidRDefault="00B006EC">
      <w:pPr>
        <w:spacing w:after="60"/>
        <w:rPr>
          <w:rFonts w:asciiTheme="minorHAnsi" w:eastAsia="Trebuchet MS" w:hAnsiTheme="minorHAnsi" w:cstheme="minorHAnsi"/>
          <w:b/>
          <w:color w:val="840000"/>
          <w:sz w:val="22"/>
          <w:szCs w:val="22"/>
        </w:rPr>
      </w:pPr>
    </w:p>
    <w:p w14:paraId="72E5BD08" w14:textId="77777777" w:rsidR="00B006EC" w:rsidRDefault="00B006EC">
      <w:pPr>
        <w:spacing w:after="60"/>
        <w:rPr>
          <w:rFonts w:asciiTheme="minorHAnsi" w:eastAsia="Trebuchet MS" w:hAnsiTheme="minorHAnsi" w:cstheme="minorHAnsi"/>
          <w:b/>
          <w:color w:val="840000"/>
          <w:sz w:val="22"/>
          <w:szCs w:val="22"/>
        </w:rPr>
      </w:pPr>
    </w:p>
    <w:p w14:paraId="7291C40E" w14:textId="77777777" w:rsidR="00B006EC" w:rsidRDefault="00B006EC">
      <w:pPr>
        <w:spacing w:after="60"/>
        <w:rPr>
          <w:rFonts w:asciiTheme="minorHAnsi" w:eastAsia="Trebuchet MS" w:hAnsiTheme="minorHAnsi" w:cstheme="minorHAnsi"/>
          <w:b/>
          <w:color w:val="840000"/>
          <w:sz w:val="22"/>
          <w:szCs w:val="22"/>
        </w:rPr>
      </w:pPr>
    </w:p>
    <w:p w14:paraId="4F3AA16C" w14:textId="77777777" w:rsidR="00C22E32" w:rsidRPr="003F2F4C" w:rsidRDefault="00F61C3B">
      <w:pPr>
        <w:spacing w:after="60"/>
        <w:rPr>
          <w:rFonts w:asciiTheme="minorHAnsi" w:hAnsiTheme="minorHAnsi" w:cstheme="minorHAnsi"/>
          <w:sz w:val="22"/>
          <w:szCs w:val="22"/>
        </w:rPr>
      </w:pPr>
      <w:r w:rsidRPr="003F2F4C">
        <w:rPr>
          <w:rFonts w:asciiTheme="minorHAnsi" w:eastAsia="Trebuchet MS" w:hAnsiTheme="minorHAnsi" w:cstheme="minorHAnsi"/>
          <w:b/>
          <w:color w:val="840000"/>
          <w:sz w:val="22"/>
          <w:szCs w:val="22"/>
        </w:rPr>
        <w:t>3. Procedure</w:t>
      </w:r>
    </w:p>
    <w:p w14:paraId="174F8CE5" w14:textId="77777777" w:rsidR="00C22E32" w:rsidRPr="003F2F4C" w:rsidRDefault="00F61C3B">
      <w:pPr>
        <w:spacing w:after="360"/>
        <w:rPr>
          <w:rFonts w:asciiTheme="minorHAnsi" w:hAnsiTheme="minorHAnsi" w:cstheme="minorHAnsi"/>
          <w:sz w:val="22"/>
          <w:szCs w:val="22"/>
        </w:rPr>
      </w:pPr>
      <w:r w:rsidRPr="003F2F4C">
        <w:rPr>
          <w:rFonts w:asciiTheme="minorHAnsi" w:eastAsia="Trebuchet MS" w:hAnsiTheme="minorHAnsi" w:cstheme="minorHAnsi"/>
          <w:sz w:val="22"/>
          <w:szCs w:val="22"/>
        </w:rPr>
        <w:t>3.1. Definitions:</w:t>
      </w:r>
    </w:p>
    <w:p w14:paraId="61DCECCE" w14:textId="77777777" w:rsidR="00C22E32" w:rsidRPr="003F2F4C" w:rsidRDefault="00F61C3B">
      <w:pPr>
        <w:spacing w:after="360"/>
        <w:ind w:left="720"/>
        <w:rPr>
          <w:rFonts w:asciiTheme="minorHAnsi" w:hAnsiTheme="minorHAnsi" w:cstheme="minorHAnsi"/>
          <w:sz w:val="22"/>
          <w:szCs w:val="22"/>
        </w:rPr>
      </w:pPr>
      <w:r w:rsidRPr="003F2F4C">
        <w:rPr>
          <w:rFonts w:asciiTheme="minorHAnsi" w:eastAsia="Trebuchet MS" w:hAnsiTheme="minorHAnsi" w:cstheme="minorHAnsi"/>
          <w:sz w:val="22"/>
          <w:szCs w:val="22"/>
        </w:rPr>
        <w:t>3.1.1.  Access: Directly or indirectly use, attempt to use, instruct, communicate with, cause input to, cause output from, or otherwise make use of any resources of a computer, computer system, computer network, or any means of communication with any of them.</w:t>
      </w:r>
    </w:p>
    <w:p w14:paraId="73757CD7" w14:textId="77777777" w:rsidR="00C22E32" w:rsidRPr="003F2F4C" w:rsidRDefault="00F61C3B">
      <w:pPr>
        <w:spacing w:after="360"/>
        <w:ind w:left="720"/>
        <w:rPr>
          <w:rFonts w:asciiTheme="minorHAnsi" w:hAnsiTheme="minorHAnsi" w:cstheme="minorHAnsi"/>
          <w:sz w:val="22"/>
          <w:szCs w:val="22"/>
        </w:rPr>
      </w:pPr>
      <w:r w:rsidRPr="003F2F4C">
        <w:rPr>
          <w:rFonts w:asciiTheme="minorHAnsi" w:eastAsia="Trebuchet MS" w:hAnsiTheme="minorHAnsi" w:cstheme="minorHAnsi"/>
          <w:sz w:val="22"/>
          <w:szCs w:val="22"/>
        </w:rPr>
        <w:t>3.1.2. Authorization: Having the express or implied consent or permission of the owner, or of the person authorized by the owner to give consent or permission to access a computer, computer system, or computer network in a manner not exceeding the consent or permission.</w:t>
      </w:r>
    </w:p>
    <w:p w14:paraId="7D43346B" w14:textId="77777777" w:rsidR="00C22E32" w:rsidRPr="003F2F4C" w:rsidRDefault="00F61C3B">
      <w:pPr>
        <w:spacing w:after="360"/>
        <w:ind w:left="720"/>
        <w:rPr>
          <w:rFonts w:asciiTheme="minorHAnsi" w:hAnsiTheme="minorHAnsi" w:cstheme="minorHAnsi"/>
          <w:sz w:val="22"/>
          <w:szCs w:val="22"/>
        </w:rPr>
      </w:pPr>
      <w:r w:rsidRPr="003F2F4C">
        <w:rPr>
          <w:rFonts w:asciiTheme="minorHAnsi" w:eastAsia="Trebuchet MS" w:hAnsiTheme="minorHAnsi" w:cstheme="minorHAnsi"/>
          <w:sz w:val="22"/>
          <w:szCs w:val="22"/>
        </w:rPr>
        <w:t>3.1.3. Computer: Any electronic device or communication facility that stores, retrieves, processes, or transmits data.</w:t>
      </w:r>
    </w:p>
    <w:p w14:paraId="163EF7DE" w14:textId="77777777" w:rsidR="00C22E32" w:rsidRPr="003F2F4C" w:rsidRDefault="00F61C3B">
      <w:pPr>
        <w:spacing w:after="360"/>
        <w:ind w:left="720"/>
        <w:rPr>
          <w:rFonts w:asciiTheme="minorHAnsi" w:hAnsiTheme="minorHAnsi" w:cstheme="minorHAnsi"/>
          <w:sz w:val="22"/>
          <w:szCs w:val="22"/>
        </w:rPr>
      </w:pPr>
      <w:r w:rsidRPr="003F2F4C">
        <w:rPr>
          <w:rFonts w:asciiTheme="minorHAnsi" w:eastAsia="Trebuchet MS" w:hAnsiTheme="minorHAnsi" w:cstheme="minorHAnsi"/>
          <w:sz w:val="22"/>
          <w:szCs w:val="22"/>
        </w:rPr>
        <w:t>3.1.4. Computer system: A set of related, connected or unconnected, devices, software, or other related computer equipment.</w:t>
      </w:r>
    </w:p>
    <w:p w14:paraId="08B7B108" w14:textId="77777777" w:rsidR="00C22E32" w:rsidRPr="003F2F4C" w:rsidRDefault="00F61C3B">
      <w:pPr>
        <w:spacing w:after="360"/>
        <w:ind w:left="720"/>
        <w:rPr>
          <w:rFonts w:asciiTheme="minorHAnsi" w:hAnsiTheme="minorHAnsi" w:cstheme="minorHAnsi"/>
          <w:sz w:val="22"/>
          <w:szCs w:val="22"/>
        </w:rPr>
      </w:pPr>
      <w:r w:rsidRPr="003F2F4C">
        <w:rPr>
          <w:rFonts w:asciiTheme="minorHAnsi" w:eastAsia="Trebuchet MS" w:hAnsiTheme="minorHAnsi" w:cstheme="minorHAnsi"/>
          <w:sz w:val="22"/>
          <w:szCs w:val="22"/>
        </w:rPr>
        <w:t>3.1.5. Computer network: The interconnection of communication or telecommunication lines between: computers; or computers and remote terminals; or the interconnection by wireless technology between: computers; or computers and remote terminals.</w:t>
      </w:r>
    </w:p>
    <w:p w14:paraId="0A0F27EC" w14:textId="77777777" w:rsidR="00C22E32" w:rsidRPr="003F2F4C" w:rsidRDefault="00F61C3B">
      <w:pPr>
        <w:spacing w:after="360"/>
        <w:ind w:left="720"/>
        <w:rPr>
          <w:rFonts w:asciiTheme="minorHAnsi" w:hAnsiTheme="minorHAnsi" w:cstheme="minorHAnsi"/>
          <w:sz w:val="22"/>
          <w:szCs w:val="22"/>
        </w:rPr>
      </w:pPr>
      <w:r w:rsidRPr="003F2F4C">
        <w:rPr>
          <w:rFonts w:asciiTheme="minorHAnsi" w:eastAsia="Trebuchet MS" w:hAnsiTheme="minorHAnsi" w:cstheme="minorHAnsi"/>
          <w:sz w:val="22"/>
          <w:szCs w:val="22"/>
        </w:rPr>
        <w:t>3.1.6. Computer property: Includes electronic impulses, electronically produced data, information, financial instruments, software, or programs, in either machine or human readable form, any other tangible or intangible item relating to a computer, computer system, computer network, and copies of any of them.</w:t>
      </w:r>
    </w:p>
    <w:p w14:paraId="027B3C10" w14:textId="77777777" w:rsidR="00C22E32" w:rsidRPr="003F2F4C" w:rsidRDefault="00F61C3B">
      <w:pPr>
        <w:spacing w:after="360"/>
        <w:ind w:left="720"/>
        <w:rPr>
          <w:rFonts w:asciiTheme="minorHAnsi" w:hAnsiTheme="minorHAnsi" w:cstheme="minorHAnsi"/>
          <w:sz w:val="22"/>
          <w:szCs w:val="22"/>
        </w:rPr>
      </w:pPr>
      <w:r w:rsidRPr="003F2F4C">
        <w:rPr>
          <w:rFonts w:asciiTheme="minorHAnsi" w:eastAsia="Trebuchet MS" w:hAnsiTheme="minorHAnsi" w:cstheme="minorHAnsi"/>
          <w:sz w:val="22"/>
          <w:szCs w:val="22"/>
        </w:rPr>
        <w:t>3.1.7. Confidential: Data, text, or computer property that is protected by a security system that clearly evidences that the owner or custodian intends that it not be available to others without the owner's or custodian's permission.</w:t>
      </w:r>
    </w:p>
    <w:p w14:paraId="4CBBF58C" w14:textId="77777777" w:rsidR="00C22E32" w:rsidRPr="003F2F4C" w:rsidRDefault="00F61C3B">
      <w:pPr>
        <w:spacing w:after="360"/>
        <w:ind w:left="720"/>
        <w:rPr>
          <w:rFonts w:asciiTheme="minorHAnsi" w:hAnsiTheme="minorHAnsi" w:cstheme="minorHAnsi"/>
          <w:sz w:val="22"/>
          <w:szCs w:val="22"/>
        </w:rPr>
      </w:pPr>
      <w:r w:rsidRPr="003F2F4C">
        <w:rPr>
          <w:rFonts w:asciiTheme="minorHAnsi" w:eastAsia="Trebuchet MS" w:hAnsiTheme="minorHAnsi" w:cstheme="minorHAnsi"/>
          <w:sz w:val="22"/>
          <w:szCs w:val="22"/>
        </w:rPr>
        <w:t xml:space="preserve">3.1.8. Encryption or encrypted data – The most effective way to achieve data security. To read an encrypted file, you must have access to a secret key or password that enables you to decrypt it. </w:t>
      </w:r>
    </w:p>
    <w:p w14:paraId="61C7DD7E" w14:textId="448E931B" w:rsidR="00C22E32" w:rsidRPr="003F2F4C" w:rsidRDefault="00F61C3B">
      <w:pPr>
        <w:spacing w:after="360"/>
        <w:ind w:left="720"/>
        <w:rPr>
          <w:rFonts w:asciiTheme="minorHAnsi" w:hAnsiTheme="minorHAnsi" w:cstheme="minorHAnsi"/>
          <w:sz w:val="22"/>
          <w:szCs w:val="22"/>
        </w:rPr>
      </w:pPr>
      <w:r w:rsidRPr="003F2F4C">
        <w:rPr>
          <w:rFonts w:asciiTheme="minorHAnsi" w:eastAsia="Trebuchet MS" w:hAnsiTheme="minorHAnsi" w:cstheme="minorHAnsi"/>
          <w:sz w:val="22"/>
          <w:szCs w:val="22"/>
        </w:rPr>
        <w:t xml:space="preserve">3.1.9. Personally Identifiable Information (PII) - Any data that could potentially identify a specific individual. Any information that can be used to distinguish one person from another and can be used for de-anonymizing anonymous data can be considered </w:t>
      </w:r>
      <w:r w:rsidR="00B006EC" w:rsidRPr="003F2F4C">
        <w:rPr>
          <w:rFonts w:asciiTheme="minorHAnsi" w:eastAsia="Trebuchet MS" w:hAnsiTheme="minorHAnsi" w:cstheme="minorHAnsi"/>
          <w:sz w:val="22"/>
          <w:szCs w:val="22"/>
        </w:rPr>
        <w:t>protected</w:t>
      </w:r>
      <w:r w:rsidRPr="003F2F4C">
        <w:rPr>
          <w:rFonts w:asciiTheme="minorHAnsi" w:eastAsia="Trebuchet MS" w:hAnsiTheme="minorHAnsi" w:cstheme="minorHAnsi"/>
          <w:sz w:val="22"/>
          <w:szCs w:val="22"/>
        </w:rPr>
        <w:t xml:space="preserve"> data</w:t>
      </w:r>
    </w:p>
    <w:p w14:paraId="4B890F40" w14:textId="77777777" w:rsidR="00C22E32" w:rsidRPr="003F2F4C" w:rsidRDefault="00F61C3B">
      <w:pPr>
        <w:spacing w:after="360"/>
        <w:ind w:left="720"/>
        <w:rPr>
          <w:rFonts w:asciiTheme="minorHAnsi" w:hAnsiTheme="minorHAnsi" w:cstheme="minorHAnsi"/>
          <w:sz w:val="22"/>
          <w:szCs w:val="22"/>
        </w:rPr>
      </w:pPr>
      <w:r w:rsidRPr="003F2F4C">
        <w:rPr>
          <w:rFonts w:asciiTheme="minorHAnsi" w:eastAsia="Trebuchet MS" w:hAnsiTheme="minorHAnsi" w:cstheme="minorHAnsi"/>
          <w:sz w:val="22"/>
          <w:szCs w:val="22"/>
        </w:rPr>
        <w:lastRenderedPageBreak/>
        <w:t>3.1.10. Security system: A computer, computer system, network, or computer property that has some form of access control technology implemented, such as encryption, password protection, other forced authentication, or access control designed to keep out unauthorized persons.</w:t>
      </w:r>
    </w:p>
    <w:p w14:paraId="641AFA57" w14:textId="77777777" w:rsidR="00C22E32" w:rsidRPr="003F2F4C" w:rsidRDefault="00F61C3B">
      <w:pPr>
        <w:spacing w:after="360"/>
        <w:ind w:left="720"/>
        <w:rPr>
          <w:rFonts w:asciiTheme="minorHAnsi" w:eastAsia="Trebuchet MS" w:hAnsiTheme="minorHAnsi" w:cstheme="minorHAnsi"/>
          <w:sz w:val="22"/>
          <w:szCs w:val="22"/>
        </w:rPr>
      </w:pPr>
      <w:r w:rsidRPr="003F2F4C">
        <w:rPr>
          <w:rFonts w:asciiTheme="minorHAnsi" w:eastAsia="Trebuchet MS" w:hAnsiTheme="minorHAnsi" w:cstheme="minorHAnsi"/>
          <w:sz w:val="22"/>
          <w:szCs w:val="22"/>
        </w:rPr>
        <w:t>3.1.11. Sensitive data - Data that contains personally identifiable information.</w:t>
      </w:r>
    </w:p>
    <w:p w14:paraId="7A02D19D" w14:textId="77777777" w:rsidR="00126107" w:rsidRPr="003F2F4C" w:rsidRDefault="00126107">
      <w:pPr>
        <w:spacing w:after="360"/>
        <w:ind w:left="720"/>
        <w:rPr>
          <w:rFonts w:asciiTheme="minorHAnsi" w:hAnsiTheme="minorHAnsi" w:cstheme="minorHAnsi"/>
          <w:color w:val="auto"/>
          <w:sz w:val="22"/>
          <w:szCs w:val="22"/>
        </w:rPr>
      </w:pPr>
      <w:r w:rsidRPr="003F2F4C">
        <w:rPr>
          <w:rFonts w:asciiTheme="minorHAnsi" w:eastAsia="Trebuchet MS" w:hAnsiTheme="minorHAnsi" w:cstheme="minorHAnsi"/>
          <w:color w:val="auto"/>
          <w:sz w:val="22"/>
          <w:szCs w:val="22"/>
        </w:rPr>
        <w:t>3.1.12. System level – Access to the system that is considered full administrative access.  Includes operating system access and hosted application access.</w:t>
      </w:r>
    </w:p>
    <w:p w14:paraId="59307775" w14:textId="77777777" w:rsidR="00C22E32" w:rsidRPr="003F2F4C" w:rsidRDefault="00F61C3B">
      <w:pPr>
        <w:spacing w:after="360"/>
        <w:rPr>
          <w:rFonts w:asciiTheme="minorHAnsi" w:hAnsiTheme="minorHAnsi" w:cstheme="minorHAnsi"/>
          <w:sz w:val="22"/>
          <w:szCs w:val="22"/>
        </w:rPr>
      </w:pPr>
      <w:r w:rsidRPr="003F2F4C">
        <w:rPr>
          <w:rFonts w:asciiTheme="minorHAnsi" w:eastAsia="Trebuchet MS" w:hAnsiTheme="minorHAnsi" w:cstheme="minorHAnsi"/>
          <w:sz w:val="22"/>
          <w:szCs w:val="22"/>
        </w:rPr>
        <w:t>3.2. Security Responsibility</w:t>
      </w:r>
    </w:p>
    <w:p w14:paraId="3363B46C" w14:textId="2AE7227C" w:rsidR="00C22E32" w:rsidRPr="003F2F4C" w:rsidRDefault="00F61C3B">
      <w:pPr>
        <w:spacing w:after="360"/>
        <w:ind w:left="720"/>
        <w:rPr>
          <w:rFonts w:asciiTheme="minorHAnsi" w:hAnsiTheme="minorHAnsi" w:cstheme="minorHAnsi"/>
          <w:sz w:val="22"/>
          <w:szCs w:val="22"/>
        </w:rPr>
      </w:pPr>
      <w:r w:rsidRPr="003F2F4C">
        <w:rPr>
          <w:rFonts w:asciiTheme="minorHAnsi" w:eastAsia="Trebuchet MS" w:hAnsiTheme="minorHAnsi" w:cstheme="minorHAnsi"/>
          <w:sz w:val="22"/>
          <w:szCs w:val="22"/>
        </w:rPr>
        <w:t xml:space="preserve">3.2.1. </w:t>
      </w:r>
      <w:r w:rsidR="00B006EC">
        <w:rPr>
          <w:rFonts w:asciiTheme="minorHAnsi" w:eastAsia="Trebuchet MS" w:hAnsiTheme="minorHAnsi" w:cstheme="minorHAnsi"/>
          <w:i/>
          <w:sz w:val="22"/>
          <w:szCs w:val="22"/>
        </w:rPr>
        <w:t>Timpanogos Academy Foundation</w:t>
      </w:r>
      <w:r w:rsidRPr="003F2F4C">
        <w:rPr>
          <w:rFonts w:asciiTheme="minorHAnsi" w:eastAsia="Trebuchet MS" w:hAnsiTheme="minorHAnsi" w:cstheme="minorHAnsi"/>
          <w:sz w:val="22"/>
          <w:szCs w:val="22"/>
        </w:rPr>
        <w:t xml:space="preserve"> shall appoint, in writing, an IT Security Officer (ISO) responsible for overseeing District-wide IT security, to include development of District policies and adherence to the standards defined in this document.</w:t>
      </w:r>
    </w:p>
    <w:p w14:paraId="130D62D0" w14:textId="77777777" w:rsidR="00C22E32" w:rsidRPr="003F2F4C" w:rsidRDefault="00F61C3B">
      <w:pPr>
        <w:spacing w:after="360"/>
        <w:rPr>
          <w:rFonts w:asciiTheme="minorHAnsi" w:hAnsiTheme="minorHAnsi" w:cstheme="minorHAnsi"/>
          <w:sz w:val="22"/>
          <w:szCs w:val="22"/>
        </w:rPr>
      </w:pPr>
      <w:r w:rsidRPr="003F2F4C">
        <w:rPr>
          <w:rFonts w:asciiTheme="minorHAnsi" w:eastAsia="Trebuchet MS" w:hAnsiTheme="minorHAnsi" w:cstheme="minorHAnsi"/>
          <w:sz w:val="22"/>
          <w:szCs w:val="22"/>
        </w:rPr>
        <w:t>3.3. Training</w:t>
      </w:r>
    </w:p>
    <w:p w14:paraId="0394754C" w14:textId="4DE3E7C7" w:rsidR="00C22E32" w:rsidRPr="003F2F4C" w:rsidRDefault="00F61C3B">
      <w:pPr>
        <w:spacing w:after="360"/>
        <w:ind w:left="720"/>
        <w:rPr>
          <w:rFonts w:asciiTheme="minorHAnsi" w:hAnsiTheme="minorHAnsi" w:cstheme="minorHAnsi"/>
          <w:sz w:val="22"/>
          <w:szCs w:val="22"/>
        </w:rPr>
      </w:pPr>
      <w:r w:rsidRPr="003F2F4C">
        <w:rPr>
          <w:rFonts w:asciiTheme="minorHAnsi" w:eastAsia="Trebuchet MS" w:hAnsiTheme="minorHAnsi" w:cstheme="minorHAnsi"/>
          <w:sz w:val="22"/>
          <w:szCs w:val="22"/>
        </w:rPr>
        <w:t xml:space="preserve">3.3.1. </w:t>
      </w:r>
      <w:r w:rsidR="00B006EC">
        <w:rPr>
          <w:rFonts w:asciiTheme="minorHAnsi" w:eastAsia="Trebuchet MS" w:hAnsiTheme="minorHAnsi" w:cstheme="minorHAnsi"/>
          <w:i/>
          <w:sz w:val="22"/>
          <w:szCs w:val="22"/>
        </w:rPr>
        <w:t>Timpanogos Academy Foundation</w:t>
      </w:r>
      <w:r w:rsidRPr="003F2F4C">
        <w:rPr>
          <w:rFonts w:asciiTheme="minorHAnsi" w:eastAsia="Trebuchet MS" w:hAnsiTheme="minorHAnsi" w:cstheme="minorHAnsi"/>
          <w:sz w:val="22"/>
          <w:szCs w:val="22"/>
        </w:rPr>
        <w:t xml:space="preserve">, led by the ISO, shall ensure that all District employees having access to sensitive information undergo annual IT security training which emphasizes their personal responsibility for protecting student and employee information. - Training resources will be provided to all District employees. </w:t>
      </w:r>
    </w:p>
    <w:p w14:paraId="71648CC5" w14:textId="14E8AD22" w:rsidR="00C22E32" w:rsidRPr="003F2F4C" w:rsidRDefault="00F61C3B">
      <w:pPr>
        <w:spacing w:after="360"/>
        <w:ind w:left="720"/>
        <w:rPr>
          <w:rFonts w:asciiTheme="minorHAnsi" w:hAnsiTheme="minorHAnsi" w:cstheme="minorHAnsi"/>
          <w:sz w:val="22"/>
          <w:szCs w:val="22"/>
        </w:rPr>
      </w:pPr>
      <w:r w:rsidRPr="003F2F4C">
        <w:rPr>
          <w:rFonts w:asciiTheme="minorHAnsi" w:eastAsia="Trebuchet MS" w:hAnsiTheme="minorHAnsi" w:cstheme="minorHAnsi"/>
          <w:sz w:val="22"/>
          <w:szCs w:val="22"/>
        </w:rPr>
        <w:t xml:space="preserve">3.3.2. </w:t>
      </w:r>
      <w:r w:rsidR="00B006EC">
        <w:rPr>
          <w:rFonts w:asciiTheme="minorHAnsi" w:eastAsia="Trebuchet MS" w:hAnsiTheme="minorHAnsi" w:cstheme="minorHAnsi"/>
          <w:i/>
          <w:sz w:val="22"/>
          <w:szCs w:val="22"/>
        </w:rPr>
        <w:t>Timpanogos Academy Foundation</w:t>
      </w:r>
      <w:r w:rsidRPr="003F2F4C">
        <w:rPr>
          <w:rFonts w:asciiTheme="minorHAnsi" w:eastAsia="Trebuchet MS" w:hAnsiTheme="minorHAnsi" w:cstheme="minorHAnsi"/>
          <w:sz w:val="22"/>
          <w:szCs w:val="22"/>
        </w:rPr>
        <w:t>, led by the ISO, shall ensure that all students are informed of Cyber Security Awareness.</w:t>
      </w:r>
    </w:p>
    <w:p w14:paraId="39794931" w14:textId="77777777" w:rsidR="00C22E32" w:rsidRPr="003F2F4C" w:rsidRDefault="00F61C3B">
      <w:pPr>
        <w:spacing w:after="360"/>
        <w:rPr>
          <w:rFonts w:asciiTheme="minorHAnsi" w:hAnsiTheme="minorHAnsi" w:cstheme="minorHAnsi"/>
          <w:sz w:val="22"/>
          <w:szCs w:val="22"/>
        </w:rPr>
      </w:pPr>
      <w:r w:rsidRPr="003F2F4C">
        <w:rPr>
          <w:rFonts w:asciiTheme="minorHAnsi" w:eastAsia="Trebuchet MS" w:hAnsiTheme="minorHAnsi" w:cstheme="minorHAnsi"/>
          <w:sz w:val="22"/>
          <w:szCs w:val="22"/>
        </w:rPr>
        <w:t>3.4. Physical Security</w:t>
      </w:r>
    </w:p>
    <w:p w14:paraId="7CF9BEBB" w14:textId="77777777" w:rsidR="00C22E32" w:rsidRPr="003F2F4C" w:rsidRDefault="00F61C3B">
      <w:pPr>
        <w:spacing w:after="360"/>
        <w:ind w:left="720"/>
        <w:rPr>
          <w:rFonts w:asciiTheme="minorHAnsi" w:hAnsiTheme="minorHAnsi" w:cstheme="minorHAnsi"/>
          <w:sz w:val="22"/>
          <w:szCs w:val="22"/>
        </w:rPr>
      </w:pPr>
      <w:r w:rsidRPr="003F2F4C">
        <w:rPr>
          <w:rFonts w:asciiTheme="minorHAnsi" w:eastAsia="Trebuchet MS" w:hAnsiTheme="minorHAnsi" w:cstheme="minorHAnsi"/>
          <w:sz w:val="22"/>
          <w:szCs w:val="22"/>
        </w:rPr>
        <w:t>3.4.1. Computer Security</w:t>
      </w:r>
    </w:p>
    <w:p w14:paraId="1416F549" w14:textId="5A8FE64A" w:rsidR="00C22E32" w:rsidRPr="003F2F4C" w:rsidRDefault="00F61C3B">
      <w:pPr>
        <w:spacing w:after="360"/>
        <w:ind w:left="1440"/>
        <w:rPr>
          <w:rFonts w:asciiTheme="minorHAnsi" w:hAnsiTheme="minorHAnsi" w:cstheme="minorHAnsi"/>
          <w:sz w:val="22"/>
          <w:szCs w:val="22"/>
        </w:rPr>
      </w:pPr>
      <w:r w:rsidRPr="003F2F4C">
        <w:rPr>
          <w:rFonts w:asciiTheme="minorHAnsi" w:eastAsia="Trebuchet MS" w:hAnsiTheme="minorHAnsi" w:cstheme="minorHAnsi"/>
          <w:sz w:val="22"/>
          <w:szCs w:val="22"/>
        </w:rPr>
        <w:t xml:space="preserve">3.4.1.1. </w:t>
      </w:r>
      <w:r w:rsidR="00B006EC">
        <w:rPr>
          <w:rFonts w:asciiTheme="minorHAnsi" w:eastAsia="Trebuchet MS" w:hAnsiTheme="minorHAnsi" w:cstheme="minorHAnsi"/>
          <w:i/>
          <w:sz w:val="22"/>
          <w:szCs w:val="22"/>
        </w:rPr>
        <w:t>Timpanogos Academy Foundation</w:t>
      </w:r>
      <w:r w:rsidRPr="003F2F4C">
        <w:rPr>
          <w:rFonts w:asciiTheme="minorHAnsi" w:eastAsia="Trebuchet MS" w:hAnsiTheme="minorHAnsi" w:cstheme="minorHAnsi"/>
          <w:sz w:val="22"/>
          <w:szCs w:val="22"/>
        </w:rPr>
        <w:t xml:space="preserve"> shall ensure that any user’s computer must not be left unattended and unlocked, especially when logged into sensitive systems or data including student or employee information. Automatic log off, locks and password screen savers should be used to enforce this requirement. </w:t>
      </w:r>
    </w:p>
    <w:p w14:paraId="4FCCB3FB" w14:textId="7432BAA2" w:rsidR="00C22E32" w:rsidRPr="003F2F4C" w:rsidRDefault="00F61C3B">
      <w:pPr>
        <w:spacing w:after="360"/>
        <w:ind w:left="1440"/>
        <w:rPr>
          <w:rFonts w:asciiTheme="minorHAnsi" w:hAnsiTheme="minorHAnsi" w:cstheme="minorHAnsi"/>
          <w:sz w:val="22"/>
          <w:szCs w:val="22"/>
        </w:rPr>
      </w:pPr>
      <w:r w:rsidRPr="003F2F4C">
        <w:rPr>
          <w:rFonts w:asciiTheme="minorHAnsi" w:eastAsia="Trebuchet MS" w:hAnsiTheme="minorHAnsi" w:cstheme="minorHAnsi"/>
          <w:sz w:val="22"/>
          <w:szCs w:val="22"/>
        </w:rPr>
        <w:t xml:space="preserve">3.4.1.2. </w:t>
      </w:r>
      <w:r w:rsidR="00B006EC">
        <w:rPr>
          <w:rFonts w:asciiTheme="minorHAnsi" w:eastAsia="Trebuchet MS" w:hAnsiTheme="minorHAnsi" w:cstheme="minorHAnsi"/>
          <w:i/>
          <w:sz w:val="22"/>
          <w:szCs w:val="22"/>
        </w:rPr>
        <w:t>Timpanogos Academy Foundation</w:t>
      </w:r>
      <w:r w:rsidRPr="003F2F4C">
        <w:rPr>
          <w:rFonts w:asciiTheme="minorHAnsi" w:eastAsia="Trebuchet MS" w:hAnsiTheme="minorHAnsi" w:cstheme="minorHAnsi"/>
          <w:sz w:val="22"/>
          <w:szCs w:val="22"/>
        </w:rPr>
        <w:t xml:space="preserve"> shall ensure that all equipment that contains sensitive information will be secured to deter theft.</w:t>
      </w:r>
    </w:p>
    <w:p w14:paraId="7B218271" w14:textId="77777777" w:rsidR="00C22E32" w:rsidRPr="003F2F4C" w:rsidRDefault="00F61C3B">
      <w:pPr>
        <w:spacing w:after="360"/>
        <w:ind w:left="720"/>
        <w:rPr>
          <w:rFonts w:asciiTheme="minorHAnsi" w:hAnsiTheme="minorHAnsi" w:cstheme="minorHAnsi"/>
          <w:sz w:val="22"/>
          <w:szCs w:val="22"/>
        </w:rPr>
      </w:pPr>
      <w:r w:rsidRPr="003F2F4C">
        <w:rPr>
          <w:rFonts w:asciiTheme="minorHAnsi" w:eastAsia="Trebuchet MS" w:hAnsiTheme="minorHAnsi" w:cstheme="minorHAnsi"/>
          <w:sz w:val="22"/>
          <w:szCs w:val="22"/>
        </w:rPr>
        <w:t>3.4.2. Server/Network Room Security</w:t>
      </w:r>
    </w:p>
    <w:p w14:paraId="4F961638" w14:textId="727B2029" w:rsidR="00C22E32" w:rsidRPr="003F2F4C" w:rsidRDefault="00F61C3B">
      <w:pPr>
        <w:spacing w:after="360"/>
        <w:ind w:left="1440"/>
        <w:rPr>
          <w:rFonts w:asciiTheme="minorHAnsi" w:hAnsiTheme="minorHAnsi" w:cstheme="minorHAnsi"/>
          <w:sz w:val="22"/>
          <w:szCs w:val="22"/>
        </w:rPr>
      </w:pPr>
      <w:r w:rsidRPr="003F2F4C">
        <w:rPr>
          <w:rFonts w:asciiTheme="minorHAnsi" w:eastAsia="Trebuchet MS" w:hAnsiTheme="minorHAnsi" w:cstheme="minorHAnsi"/>
          <w:sz w:val="22"/>
          <w:szCs w:val="22"/>
        </w:rPr>
        <w:t xml:space="preserve">3.4.2.1. </w:t>
      </w:r>
      <w:r w:rsidR="00B006EC">
        <w:rPr>
          <w:rFonts w:asciiTheme="minorHAnsi" w:eastAsia="Trebuchet MS" w:hAnsiTheme="minorHAnsi" w:cstheme="minorHAnsi"/>
          <w:i/>
          <w:sz w:val="22"/>
          <w:szCs w:val="22"/>
        </w:rPr>
        <w:t>Timpanogos Academy Foundation</w:t>
      </w:r>
      <w:r w:rsidRPr="003F2F4C">
        <w:rPr>
          <w:rFonts w:asciiTheme="minorHAnsi" w:eastAsia="Trebuchet MS" w:hAnsiTheme="minorHAnsi" w:cstheme="minorHAnsi"/>
          <w:sz w:val="22"/>
          <w:szCs w:val="22"/>
        </w:rPr>
        <w:t xml:space="preserve"> shall ensure that server rooms and telecommunication rooms/closets are protected by appropriate access control which segregates and restricts access from general school or District office areas. Access control shall be enforced using </w:t>
      </w:r>
      <w:r w:rsidR="00B006EC" w:rsidRPr="003F2F4C">
        <w:rPr>
          <w:rFonts w:asciiTheme="minorHAnsi" w:eastAsia="Trebuchet MS" w:hAnsiTheme="minorHAnsi" w:cstheme="minorHAnsi"/>
          <w:sz w:val="22"/>
          <w:szCs w:val="22"/>
        </w:rPr>
        <w:t>keys</w:t>
      </w:r>
      <w:r w:rsidRPr="003F2F4C">
        <w:rPr>
          <w:rFonts w:asciiTheme="minorHAnsi" w:eastAsia="Trebuchet MS" w:hAnsiTheme="minorHAnsi" w:cstheme="minorHAnsi"/>
          <w:sz w:val="22"/>
          <w:szCs w:val="22"/>
        </w:rPr>
        <w:t xml:space="preserve">, electronic card readers, or similar method with </w:t>
      </w:r>
      <w:r w:rsidRPr="003F2F4C">
        <w:rPr>
          <w:rFonts w:asciiTheme="minorHAnsi" w:eastAsia="Trebuchet MS" w:hAnsiTheme="minorHAnsi" w:cstheme="minorHAnsi"/>
          <w:sz w:val="22"/>
          <w:szCs w:val="22"/>
        </w:rPr>
        <w:lastRenderedPageBreak/>
        <w:t xml:space="preserve">only those IT or other staff members having access necessary to perform their job functions are allowed unescorted access. </w:t>
      </w:r>
    </w:p>
    <w:p w14:paraId="4BDF5535" w14:textId="77777777" w:rsidR="00C22E32" w:rsidRPr="003F2F4C" w:rsidRDefault="00F61C3B">
      <w:pPr>
        <w:spacing w:after="360"/>
        <w:ind w:left="1440"/>
        <w:rPr>
          <w:rFonts w:asciiTheme="minorHAnsi" w:hAnsiTheme="minorHAnsi" w:cstheme="minorHAnsi"/>
          <w:sz w:val="22"/>
          <w:szCs w:val="22"/>
        </w:rPr>
      </w:pPr>
      <w:r w:rsidRPr="003F2F4C">
        <w:rPr>
          <w:rFonts w:asciiTheme="minorHAnsi" w:eastAsia="Trebuchet MS" w:hAnsiTheme="minorHAnsi" w:cstheme="minorHAnsi"/>
          <w:sz w:val="22"/>
          <w:szCs w:val="22"/>
        </w:rPr>
        <w:t>3.4.2.2. Telecommunication rooms/closets may only remain unlocked or unsecured when because of building design it is impossible to do otherwise or due to environmental problems that require the door to be opened.</w:t>
      </w:r>
    </w:p>
    <w:p w14:paraId="51D4BD8D" w14:textId="77777777" w:rsidR="00C22E32" w:rsidRPr="003F2F4C" w:rsidRDefault="00F61C3B">
      <w:pPr>
        <w:spacing w:after="360"/>
        <w:rPr>
          <w:rFonts w:asciiTheme="minorHAnsi" w:hAnsiTheme="minorHAnsi" w:cstheme="minorHAnsi"/>
          <w:sz w:val="22"/>
          <w:szCs w:val="22"/>
        </w:rPr>
      </w:pPr>
      <w:r w:rsidRPr="003F2F4C">
        <w:rPr>
          <w:rFonts w:asciiTheme="minorHAnsi" w:eastAsia="Trebuchet MS" w:hAnsiTheme="minorHAnsi" w:cstheme="minorHAnsi"/>
          <w:sz w:val="22"/>
          <w:szCs w:val="22"/>
        </w:rPr>
        <w:tab/>
        <w:t>3.4.3. Contractor access</w:t>
      </w:r>
    </w:p>
    <w:p w14:paraId="6978A841" w14:textId="7F81A9B7" w:rsidR="00C22E32" w:rsidRPr="003F2F4C" w:rsidRDefault="00F61C3B">
      <w:pPr>
        <w:spacing w:after="360"/>
        <w:ind w:left="1440"/>
        <w:rPr>
          <w:rFonts w:asciiTheme="minorHAnsi" w:hAnsiTheme="minorHAnsi" w:cstheme="minorHAnsi"/>
          <w:sz w:val="22"/>
          <w:szCs w:val="22"/>
        </w:rPr>
      </w:pPr>
      <w:r w:rsidRPr="003F2F4C">
        <w:rPr>
          <w:rFonts w:asciiTheme="minorHAnsi" w:eastAsia="Trebuchet MS" w:hAnsiTheme="minorHAnsi" w:cstheme="minorHAnsi"/>
          <w:sz w:val="22"/>
          <w:szCs w:val="22"/>
        </w:rPr>
        <w:t xml:space="preserve">3.4.3.1. Before any contractor is allowed access to any computer system, server room, or telecommunication room the contractor will need to present a company issued identification card, and his/her access will need to </w:t>
      </w:r>
      <w:r w:rsidR="0073332E" w:rsidRPr="003F2F4C">
        <w:rPr>
          <w:rFonts w:asciiTheme="minorHAnsi" w:eastAsia="Trebuchet MS" w:hAnsiTheme="minorHAnsi" w:cstheme="minorHAnsi"/>
          <w:sz w:val="22"/>
          <w:szCs w:val="22"/>
        </w:rPr>
        <w:t>confirm</w:t>
      </w:r>
      <w:r w:rsidRPr="003F2F4C">
        <w:rPr>
          <w:rFonts w:asciiTheme="minorHAnsi" w:eastAsia="Trebuchet MS" w:hAnsiTheme="minorHAnsi" w:cstheme="minorHAnsi"/>
          <w:sz w:val="22"/>
          <w:szCs w:val="22"/>
        </w:rPr>
        <w:t xml:space="preserve"> directly by the authorized employee who issued the service request or by </w:t>
      </w:r>
      <w:r w:rsidR="00B006EC">
        <w:rPr>
          <w:rFonts w:asciiTheme="minorHAnsi" w:eastAsia="Trebuchet MS" w:hAnsiTheme="minorHAnsi" w:cstheme="minorHAnsi"/>
          <w:i/>
          <w:sz w:val="22"/>
          <w:szCs w:val="22"/>
        </w:rPr>
        <w:t>Timpanogos Academy Foundation</w:t>
      </w:r>
      <w:r w:rsidRPr="003F2F4C">
        <w:rPr>
          <w:rFonts w:asciiTheme="minorHAnsi" w:eastAsia="Trebuchet MS" w:hAnsiTheme="minorHAnsi" w:cstheme="minorHAnsi"/>
          <w:sz w:val="22"/>
          <w:szCs w:val="22"/>
        </w:rPr>
        <w:t>’s Technology Department.</w:t>
      </w:r>
    </w:p>
    <w:p w14:paraId="54DBC43E" w14:textId="77777777" w:rsidR="00C22E32" w:rsidRPr="003F2F4C" w:rsidRDefault="00F61C3B">
      <w:pPr>
        <w:spacing w:after="360"/>
        <w:rPr>
          <w:rFonts w:asciiTheme="minorHAnsi" w:hAnsiTheme="minorHAnsi" w:cstheme="minorHAnsi"/>
          <w:sz w:val="22"/>
          <w:szCs w:val="22"/>
        </w:rPr>
      </w:pPr>
      <w:r w:rsidRPr="003F2F4C">
        <w:rPr>
          <w:rFonts w:asciiTheme="minorHAnsi" w:eastAsia="Trebuchet MS" w:hAnsiTheme="minorHAnsi" w:cstheme="minorHAnsi"/>
          <w:sz w:val="22"/>
          <w:szCs w:val="22"/>
        </w:rPr>
        <w:t>3.5. Network Security</w:t>
      </w:r>
    </w:p>
    <w:p w14:paraId="0E045751" w14:textId="77777777" w:rsidR="00C22E32" w:rsidRPr="003F2F4C" w:rsidRDefault="00F61C3B">
      <w:pPr>
        <w:spacing w:after="360"/>
        <w:ind w:left="720"/>
        <w:rPr>
          <w:rFonts w:asciiTheme="minorHAnsi" w:hAnsiTheme="minorHAnsi" w:cstheme="minorHAnsi"/>
          <w:sz w:val="22"/>
          <w:szCs w:val="22"/>
        </w:rPr>
      </w:pPr>
      <w:r w:rsidRPr="003F2F4C">
        <w:rPr>
          <w:rFonts w:asciiTheme="minorHAnsi" w:eastAsia="Trebuchet MS" w:hAnsiTheme="minorHAnsi" w:cstheme="minorHAnsi"/>
          <w:sz w:val="22"/>
          <w:szCs w:val="22"/>
        </w:rPr>
        <w:t>3.5.1. Network perimeter controls will be implemented to regulate traffic moving between trusted internal (District) resources and external, untrusted (Internet) entities. All network transmission of sensitive data should enforce encryption where technologically feasible.</w:t>
      </w:r>
    </w:p>
    <w:p w14:paraId="57967B44" w14:textId="77777777" w:rsidR="00C22E32" w:rsidRPr="003F2F4C" w:rsidRDefault="00F61C3B">
      <w:pPr>
        <w:spacing w:after="360"/>
        <w:ind w:left="720"/>
        <w:rPr>
          <w:rFonts w:asciiTheme="minorHAnsi" w:hAnsiTheme="minorHAnsi" w:cstheme="minorHAnsi"/>
          <w:sz w:val="22"/>
          <w:szCs w:val="22"/>
        </w:rPr>
      </w:pPr>
      <w:r w:rsidRPr="003F2F4C">
        <w:rPr>
          <w:rFonts w:asciiTheme="minorHAnsi" w:eastAsia="Trebuchet MS" w:hAnsiTheme="minorHAnsi" w:cstheme="minorHAnsi"/>
          <w:sz w:val="22"/>
          <w:szCs w:val="22"/>
        </w:rPr>
        <w:t>3.5.2. Network Segmentation</w:t>
      </w:r>
    </w:p>
    <w:p w14:paraId="4303CC6D" w14:textId="3D6B8FAC" w:rsidR="00C22E32" w:rsidRPr="003F2F4C" w:rsidRDefault="00F61C3B">
      <w:pPr>
        <w:spacing w:after="360"/>
        <w:ind w:left="1440"/>
        <w:rPr>
          <w:rFonts w:asciiTheme="minorHAnsi" w:hAnsiTheme="minorHAnsi" w:cstheme="minorHAnsi"/>
          <w:sz w:val="22"/>
          <w:szCs w:val="22"/>
        </w:rPr>
      </w:pPr>
      <w:r w:rsidRPr="003F2F4C">
        <w:rPr>
          <w:rFonts w:asciiTheme="minorHAnsi" w:eastAsia="Trebuchet MS" w:hAnsiTheme="minorHAnsi" w:cstheme="minorHAnsi"/>
          <w:sz w:val="22"/>
          <w:szCs w:val="22"/>
        </w:rPr>
        <w:t xml:space="preserve">3.5.2.1. </w:t>
      </w:r>
      <w:r w:rsidR="00B006EC">
        <w:rPr>
          <w:rFonts w:asciiTheme="minorHAnsi" w:eastAsia="Trebuchet MS" w:hAnsiTheme="minorHAnsi" w:cstheme="minorHAnsi"/>
          <w:i/>
          <w:sz w:val="22"/>
          <w:szCs w:val="22"/>
        </w:rPr>
        <w:t>Timpanogos Academy Foundation</w:t>
      </w:r>
      <w:r w:rsidRPr="003F2F4C">
        <w:rPr>
          <w:rFonts w:asciiTheme="minorHAnsi" w:eastAsia="Trebuchet MS" w:hAnsiTheme="minorHAnsi" w:cstheme="minorHAnsi"/>
          <w:sz w:val="22"/>
          <w:szCs w:val="22"/>
        </w:rPr>
        <w:t xml:space="preserve"> shall ensure that all untrusted and public access computer networks are separated from main district computer networks and utilize security policies to ensure the integrity of those computer networks. </w:t>
      </w:r>
    </w:p>
    <w:p w14:paraId="03C63A95" w14:textId="041BE908" w:rsidR="00C22E32" w:rsidRPr="003F2F4C" w:rsidRDefault="00F61C3B">
      <w:pPr>
        <w:spacing w:after="360"/>
        <w:ind w:left="1440"/>
        <w:rPr>
          <w:rFonts w:asciiTheme="minorHAnsi" w:hAnsiTheme="minorHAnsi" w:cstheme="minorHAnsi"/>
          <w:sz w:val="22"/>
          <w:szCs w:val="22"/>
        </w:rPr>
      </w:pPr>
      <w:r w:rsidRPr="003F2F4C">
        <w:rPr>
          <w:rFonts w:asciiTheme="minorHAnsi" w:eastAsia="Trebuchet MS" w:hAnsiTheme="minorHAnsi" w:cstheme="minorHAnsi"/>
          <w:sz w:val="22"/>
          <w:szCs w:val="22"/>
        </w:rPr>
        <w:t xml:space="preserve">3.5.2.2. </w:t>
      </w:r>
      <w:r w:rsidR="00B006EC">
        <w:rPr>
          <w:rFonts w:asciiTheme="minorHAnsi" w:eastAsia="Trebuchet MS" w:hAnsiTheme="minorHAnsi" w:cstheme="minorHAnsi"/>
          <w:i/>
          <w:sz w:val="22"/>
          <w:szCs w:val="22"/>
        </w:rPr>
        <w:t>Timpanogos Academy Foundation</w:t>
      </w:r>
      <w:r w:rsidRPr="003F2F4C">
        <w:rPr>
          <w:rFonts w:asciiTheme="minorHAnsi" w:eastAsia="Trebuchet MS" w:hAnsiTheme="minorHAnsi" w:cstheme="minorHAnsi"/>
          <w:sz w:val="22"/>
          <w:szCs w:val="22"/>
        </w:rPr>
        <w:t xml:space="preserve"> will utilize industry standards and current best practices to segment internal computer networks based on the data they contain. This will be done to prevent unauthorized users from accessing services unrelated to their job duties and minimize potential damage from other compromised systems.</w:t>
      </w:r>
    </w:p>
    <w:p w14:paraId="66C21675" w14:textId="77777777" w:rsidR="00C22E32" w:rsidRPr="003F2F4C" w:rsidRDefault="00F61C3B">
      <w:pPr>
        <w:spacing w:after="360"/>
        <w:ind w:left="720"/>
        <w:rPr>
          <w:rFonts w:asciiTheme="minorHAnsi" w:hAnsiTheme="minorHAnsi" w:cstheme="minorHAnsi"/>
          <w:sz w:val="22"/>
          <w:szCs w:val="22"/>
        </w:rPr>
      </w:pPr>
      <w:r w:rsidRPr="003F2F4C">
        <w:rPr>
          <w:rFonts w:asciiTheme="minorHAnsi" w:eastAsia="Trebuchet MS" w:hAnsiTheme="minorHAnsi" w:cstheme="minorHAnsi"/>
          <w:sz w:val="22"/>
          <w:szCs w:val="22"/>
        </w:rPr>
        <w:t>3.5.3. Wireless Networks</w:t>
      </w:r>
    </w:p>
    <w:p w14:paraId="3EE4666A" w14:textId="29B6F1BC" w:rsidR="00C22E32" w:rsidRPr="003F2F4C" w:rsidRDefault="00F61C3B">
      <w:pPr>
        <w:spacing w:after="360"/>
        <w:ind w:left="1440"/>
        <w:rPr>
          <w:rFonts w:asciiTheme="minorHAnsi" w:hAnsiTheme="minorHAnsi" w:cstheme="minorHAnsi"/>
          <w:sz w:val="22"/>
          <w:szCs w:val="22"/>
        </w:rPr>
      </w:pPr>
      <w:r w:rsidRPr="003F2F4C">
        <w:rPr>
          <w:rFonts w:asciiTheme="minorHAnsi" w:eastAsia="Trebuchet MS" w:hAnsiTheme="minorHAnsi" w:cstheme="minorHAnsi"/>
          <w:sz w:val="22"/>
          <w:szCs w:val="22"/>
        </w:rPr>
        <w:t xml:space="preserve">3.5.3.1. No wireless access point shall be installed on </w:t>
      </w:r>
      <w:r w:rsidR="00B006EC">
        <w:rPr>
          <w:rFonts w:asciiTheme="minorHAnsi" w:eastAsia="Trebuchet MS" w:hAnsiTheme="minorHAnsi" w:cstheme="minorHAnsi"/>
          <w:i/>
          <w:sz w:val="22"/>
          <w:szCs w:val="22"/>
        </w:rPr>
        <w:t>Timpanogos Academy Foundation</w:t>
      </w:r>
      <w:r w:rsidRPr="003F2F4C">
        <w:rPr>
          <w:rFonts w:asciiTheme="minorHAnsi" w:eastAsia="Trebuchet MS" w:hAnsiTheme="minorHAnsi" w:cstheme="minorHAnsi"/>
          <w:sz w:val="22"/>
          <w:szCs w:val="22"/>
        </w:rPr>
        <w:t xml:space="preserve">’s computer network that does not conform </w:t>
      </w:r>
      <w:proofErr w:type="gramStart"/>
      <w:r w:rsidRPr="003F2F4C">
        <w:rPr>
          <w:rFonts w:asciiTheme="minorHAnsi" w:eastAsia="Trebuchet MS" w:hAnsiTheme="minorHAnsi" w:cstheme="minorHAnsi"/>
          <w:sz w:val="22"/>
          <w:szCs w:val="22"/>
        </w:rPr>
        <w:t>with</w:t>
      </w:r>
      <w:proofErr w:type="gramEnd"/>
      <w:r w:rsidRPr="003F2F4C">
        <w:rPr>
          <w:rFonts w:asciiTheme="minorHAnsi" w:eastAsia="Trebuchet MS" w:hAnsiTheme="minorHAnsi" w:cstheme="minorHAnsi"/>
          <w:sz w:val="22"/>
          <w:szCs w:val="22"/>
        </w:rPr>
        <w:t xml:space="preserve"> current network standards as defined by the Network Manager.  Any exceptions to this must be approved directly in writing by the Information Security Officer.</w:t>
      </w:r>
    </w:p>
    <w:p w14:paraId="5B39B72A" w14:textId="2C7F3924" w:rsidR="00C22E32" w:rsidRPr="003F2F4C" w:rsidRDefault="00F61C3B">
      <w:pPr>
        <w:spacing w:after="360"/>
        <w:ind w:left="1440"/>
        <w:rPr>
          <w:rFonts w:asciiTheme="minorHAnsi" w:hAnsiTheme="minorHAnsi" w:cstheme="minorHAnsi"/>
          <w:sz w:val="22"/>
          <w:szCs w:val="22"/>
        </w:rPr>
      </w:pPr>
      <w:r w:rsidRPr="003F2F4C">
        <w:rPr>
          <w:rFonts w:asciiTheme="minorHAnsi" w:eastAsia="Trebuchet MS" w:hAnsiTheme="minorHAnsi" w:cstheme="minorHAnsi"/>
          <w:sz w:val="22"/>
          <w:szCs w:val="22"/>
        </w:rPr>
        <w:t xml:space="preserve">3.5.3.2. </w:t>
      </w:r>
      <w:r w:rsidR="00B006EC">
        <w:rPr>
          <w:rFonts w:asciiTheme="minorHAnsi" w:eastAsia="Trebuchet MS" w:hAnsiTheme="minorHAnsi" w:cstheme="minorHAnsi"/>
          <w:i/>
          <w:sz w:val="22"/>
          <w:szCs w:val="22"/>
        </w:rPr>
        <w:t>Timpanogos Academy Foundation</w:t>
      </w:r>
      <w:r w:rsidRPr="003F2F4C">
        <w:rPr>
          <w:rFonts w:asciiTheme="minorHAnsi" w:eastAsia="Trebuchet MS" w:hAnsiTheme="minorHAnsi" w:cstheme="minorHAnsi"/>
          <w:sz w:val="22"/>
          <w:szCs w:val="22"/>
        </w:rPr>
        <w:t xml:space="preserve"> shall scan for and remove or disable any rogue wireless devices on a regular basis.</w:t>
      </w:r>
    </w:p>
    <w:p w14:paraId="5034AB1C" w14:textId="77777777" w:rsidR="00C22E32" w:rsidRPr="003F2F4C" w:rsidRDefault="00F61C3B">
      <w:pPr>
        <w:spacing w:after="360"/>
        <w:ind w:left="1440"/>
        <w:rPr>
          <w:rFonts w:asciiTheme="minorHAnsi" w:hAnsiTheme="minorHAnsi" w:cstheme="minorHAnsi"/>
          <w:sz w:val="22"/>
          <w:szCs w:val="22"/>
        </w:rPr>
      </w:pPr>
      <w:r w:rsidRPr="003F2F4C">
        <w:rPr>
          <w:rFonts w:asciiTheme="minorHAnsi" w:eastAsia="Trebuchet MS" w:hAnsiTheme="minorHAnsi" w:cstheme="minorHAnsi"/>
          <w:sz w:val="22"/>
          <w:szCs w:val="22"/>
        </w:rPr>
        <w:lastRenderedPageBreak/>
        <w:t>3.5.3.3. All wireless access networks shall conform to current best practices and shall utilize at minimal WPA encryption for any connections.  Open access networks are not permitted, except on a temporary basis for events when deemed necessary.</w:t>
      </w:r>
    </w:p>
    <w:p w14:paraId="0F953DBF" w14:textId="77777777" w:rsidR="00C22E32" w:rsidRPr="003F2F4C" w:rsidRDefault="00F61C3B">
      <w:pPr>
        <w:spacing w:after="360"/>
        <w:ind w:left="720"/>
        <w:rPr>
          <w:rFonts w:asciiTheme="minorHAnsi" w:hAnsiTheme="minorHAnsi" w:cstheme="minorHAnsi"/>
          <w:sz w:val="22"/>
          <w:szCs w:val="22"/>
        </w:rPr>
      </w:pPr>
      <w:r w:rsidRPr="003F2F4C">
        <w:rPr>
          <w:rFonts w:asciiTheme="minorHAnsi" w:eastAsia="Trebuchet MS" w:hAnsiTheme="minorHAnsi" w:cstheme="minorHAnsi"/>
          <w:sz w:val="22"/>
          <w:szCs w:val="22"/>
        </w:rPr>
        <w:t xml:space="preserve">3.5.4. Remote Access </w:t>
      </w:r>
    </w:p>
    <w:p w14:paraId="6B6E836E" w14:textId="0A22AE5E" w:rsidR="00C22E32" w:rsidRPr="003F2F4C" w:rsidRDefault="00F61C3B">
      <w:pPr>
        <w:spacing w:after="360"/>
        <w:ind w:left="1440"/>
        <w:rPr>
          <w:rFonts w:asciiTheme="minorHAnsi" w:hAnsiTheme="minorHAnsi" w:cstheme="minorHAnsi"/>
          <w:sz w:val="22"/>
          <w:szCs w:val="22"/>
        </w:rPr>
      </w:pPr>
      <w:r w:rsidRPr="003F2F4C">
        <w:rPr>
          <w:rFonts w:asciiTheme="minorHAnsi" w:eastAsia="Trebuchet MS" w:hAnsiTheme="minorHAnsi" w:cstheme="minorHAnsi"/>
          <w:sz w:val="22"/>
          <w:szCs w:val="22"/>
        </w:rPr>
        <w:t xml:space="preserve">3.5.4.1. </w:t>
      </w:r>
      <w:r w:rsidR="00B006EC">
        <w:rPr>
          <w:rFonts w:asciiTheme="minorHAnsi" w:eastAsia="Trebuchet MS" w:hAnsiTheme="minorHAnsi" w:cstheme="minorHAnsi"/>
          <w:i/>
          <w:sz w:val="22"/>
          <w:szCs w:val="22"/>
        </w:rPr>
        <w:t>Timpanogos Academy Foundation</w:t>
      </w:r>
      <w:r w:rsidRPr="003F2F4C">
        <w:rPr>
          <w:rFonts w:asciiTheme="minorHAnsi" w:eastAsia="Trebuchet MS" w:hAnsiTheme="minorHAnsi" w:cstheme="minorHAnsi"/>
          <w:sz w:val="22"/>
          <w:szCs w:val="22"/>
        </w:rPr>
        <w:t xml:space="preserve"> shall ensure that any remote access with connectivity to the District’s internal network is achieved using the District’s centralized VPN service that is protected by multiple factor authentication systems.  Any exception to this policy must be due to a service provider’s technical requirements and must be approved by the Information Security Officer.</w:t>
      </w:r>
    </w:p>
    <w:p w14:paraId="09B4F1E6" w14:textId="77777777" w:rsidR="00C22E32" w:rsidRPr="003F2F4C" w:rsidRDefault="00F61C3B">
      <w:pPr>
        <w:spacing w:after="360"/>
        <w:rPr>
          <w:rFonts w:asciiTheme="minorHAnsi" w:hAnsiTheme="minorHAnsi" w:cstheme="minorHAnsi"/>
          <w:sz w:val="22"/>
          <w:szCs w:val="22"/>
        </w:rPr>
      </w:pPr>
      <w:r w:rsidRPr="003F2F4C">
        <w:rPr>
          <w:rFonts w:asciiTheme="minorHAnsi" w:eastAsia="Trebuchet MS" w:hAnsiTheme="minorHAnsi" w:cstheme="minorHAnsi"/>
          <w:sz w:val="22"/>
          <w:szCs w:val="22"/>
        </w:rPr>
        <w:t>3.6. Access Control</w:t>
      </w:r>
    </w:p>
    <w:p w14:paraId="7DB0BD6C" w14:textId="77777777" w:rsidR="00C22E32" w:rsidRPr="003F2F4C" w:rsidRDefault="00F61C3B">
      <w:pPr>
        <w:spacing w:after="360"/>
        <w:ind w:left="720"/>
        <w:rPr>
          <w:rFonts w:asciiTheme="minorHAnsi" w:hAnsiTheme="minorHAnsi" w:cstheme="minorHAnsi"/>
          <w:sz w:val="22"/>
          <w:szCs w:val="22"/>
        </w:rPr>
      </w:pPr>
      <w:r w:rsidRPr="003F2F4C">
        <w:rPr>
          <w:rFonts w:asciiTheme="minorHAnsi" w:eastAsia="Trebuchet MS" w:hAnsiTheme="minorHAnsi" w:cstheme="minorHAnsi"/>
          <w:sz w:val="22"/>
          <w:szCs w:val="22"/>
        </w:rPr>
        <w:t xml:space="preserve">3.6.1. System and application access will be granted based upon the least amount of access to data and programs required by the user in accordance with a business need-to-have requirement. </w:t>
      </w:r>
    </w:p>
    <w:p w14:paraId="005FD345" w14:textId="77777777" w:rsidR="00C22E32" w:rsidRPr="003F2F4C" w:rsidRDefault="00F61C3B">
      <w:pPr>
        <w:spacing w:after="360"/>
        <w:ind w:left="720"/>
        <w:rPr>
          <w:rFonts w:asciiTheme="minorHAnsi" w:hAnsiTheme="minorHAnsi" w:cstheme="minorHAnsi"/>
          <w:sz w:val="22"/>
          <w:szCs w:val="22"/>
        </w:rPr>
      </w:pPr>
      <w:r w:rsidRPr="003F2F4C">
        <w:rPr>
          <w:rFonts w:asciiTheme="minorHAnsi" w:eastAsia="Trebuchet MS" w:hAnsiTheme="minorHAnsi" w:cstheme="minorHAnsi"/>
          <w:sz w:val="22"/>
          <w:szCs w:val="22"/>
        </w:rPr>
        <w:t>3.6.2. Authentication</w:t>
      </w:r>
    </w:p>
    <w:p w14:paraId="7738BB6E" w14:textId="4D0DA9D3" w:rsidR="00C22E32" w:rsidRPr="003F2F4C" w:rsidRDefault="00F61C3B">
      <w:pPr>
        <w:spacing w:after="360"/>
        <w:ind w:left="1440"/>
        <w:rPr>
          <w:rFonts w:asciiTheme="minorHAnsi" w:hAnsiTheme="minorHAnsi" w:cstheme="minorHAnsi"/>
          <w:sz w:val="22"/>
          <w:szCs w:val="22"/>
        </w:rPr>
      </w:pPr>
      <w:r w:rsidRPr="003F2F4C">
        <w:rPr>
          <w:rFonts w:asciiTheme="minorHAnsi" w:eastAsia="Trebuchet MS" w:hAnsiTheme="minorHAnsi" w:cstheme="minorHAnsi"/>
          <w:sz w:val="22"/>
          <w:szCs w:val="22"/>
        </w:rPr>
        <w:t xml:space="preserve">3.6.2.1. </w:t>
      </w:r>
      <w:r w:rsidR="00B006EC">
        <w:rPr>
          <w:rFonts w:asciiTheme="minorHAnsi" w:eastAsia="Trebuchet MS" w:hAnsiTheme="minorHAnsi" w:cstheme="minorHAnsi"/>
          <w:i/>
          <w:sz w:val="22"/>
          <w:szCs w:val="22"/>
        </w:rPr>
        <w:t>Timpanogos Academy Foundation</w:t>
      </w:r>
      <w:r w:rsidRPr="003F2F4C">
        <w:rPr>
          <w:rFonts w:asciiTheme="minorHAnsi" w:eastAsia="Trebuchet MS" w:hAnsiTheme="minorHAnsi" w:cstheme="minorHAnsi"/>
          <w:sz w:val="22"/>
          <w:szCs w:val="22"/>
        </w:rPr>
        <w:t xml:space="preserve"> shall enforce strong password management for employees, students, and contractors.  </w:t>
      </w:r>
    </w:p>
    <w:p w14:paraId="567B6219" w14:textId="77777777" w:rsidR="00C22E32" w:rsidRPr="003F2F4C" w:rsidRDefault="00F61C3B">
      <w:pPr>
        <w:spacing w:after="360"/>
        <w:ind w:left="1440"/>
        <w:rPr>
          <w:rFonts w:asciiTheme="minorHAnsi" w:hAnsiTheme="minorHAnsi" w:cstheme="minorHAnsi"/>
          <w:sz w:val="22"/>
          <w:szCs w:val="22"/>
        </w:rPr>
      </w:pPr>
      <w:r w:rsidRPr="003F2F4C">
        <w:rPr>
          <w:rFonts w:asciiTheme="minorHAnsi" w:eastAsia="Trebuchet MS" w:hAnsiTheme="minorHAnsi" w:cstheme="minorHAnsi"/>
          <w:sz w:val="22"/>
          <w:szCs w:val="22"/>
        </w:rPr>
        <w:t xml:space="preserve">3.6.2.2. Password Creation </w:t>
      </w:r>
    </w:p>
    <w:p w14:paraId="566F39F7" w14:textId="431F9F38" w:rsidR="00C22E32" w:rsidRPr="003F2F4C" w:rsidRDefault="00F61C3B">
      <w:pPr>
        <w:spacing w:after="360"/>
        <w:ind w:left="2160"/>
        <w:rPr>
          <w:rFonts w:asciiTheme="minorHAnsi" w:hAnsiTheme="minorHAnsi" w:cstheme="minorHAnsi"/>
          <w:sz w:val="22"/>
          <w:szCs w:val="22"/>
        </w:rPr>
      </w:pPr>
      <w:r w:rsidRPr="003F2F4C">
        <w:rPr>
          <w:rFonts w:asciiTheme="minorHAnsi" w:eastAsia="Trebuchet MS" w:hAnsiTheme="minorHAnsi" w:cstheme="minorHAnsi"/>
          <w:sz w:val="22"/>
          <w:szCs w:val="22"/>
        </w:rPr>
        <w:t>3.6.2.2.1. All</w:t>
      </w:r>
      <w:r w:rsidRPr="003F2F4C">
        <w:rPr>
          <w:rFonts w:asciiTheme="minorHAnsi" w:eastAsia="Trebuchet MS" w:hAnsiTheme="minorHAnsi" w:cstheme="minorHAnsi"/>
          <w:color w:val="auto"/>
          <w:sz w:val="22"/>
          <w:szCs w:val="22"/>
        </w:rPr>
        <w:t xml:space="preserve"> </w:t>
      </w:r>
      <w:r w:rsidR="00126107" w:rsidRPr="003F2F4C">
        <w:rPr>
          <w:rFonts w:asciiTheme="minorHAnsi" w:eastAsia="Trebuchet MS" w:hAnsiTheme="minorHAnsi" w:cstheme="minorHAnsi"/>
          <w:color w:val="auto"/>
          <w:sz w:val="22"/>
          <w:szCs w:val="22"/>
        </w:rPr>
        <w:t xml:space="preserve">server </w:t>
      </w:r>
      <w:r w:rsidRPr="003F2F4C">
        <w:rPr>
          <w:rFonts w:asciiTheme="minorHAnsi" w:eastAsia="Trebuchet MS" w:hAnsiTheme="minorHAnsi" w:cstheme="minorHAnsi"/>
          <w:sz w:val="22"/>
          <w:szCs w:val="22"/>
        </w:rPr>
        <w:t xml:space="preserve">system-level passwords must conform to the Password Construction Guidelines posted on the </w:t>
      </w:r>
      <w:r w:rsidR="00B006EC">
        <w:rPr>
          <w:rFonts w:asciiTheme="minorHAnsi" w:eastAsia="Trebuchet MS" w:hAnsiTheme="minorHAnsi" w:cstheme="minorHAnsi"/>
          <w:i/>
          <w:sz w:val="22"/>
          <w:szCs w:val="22"/>
        </w:rPr>
        <w:t>Timpanogos Academy Foundation</w:t>
      </w:r>
      <w:r w:rsidRPr="003F2F4C">
        <w:rPr>
          <w:rFonts w:asciiTheme="minorHAnsi" w:eastAsia="Trebuchet MS" w:hAnsiTheme="minorHAnsi" w:cstheme="minorHAnsi"/>
          <w:sz w:val="22"/>
          <w:szCs w:val="22"/>
        </w:rPr>
        <w:t xml:space="preserve"> Technology Website. </w:t>
      </w:r>
    </w:p>
    <w:p w14:paraId="040F8D41" w14:textId="77777777" w:rsidR="00C22E32" w:rsidRPr="003F2F4C" w:rsidRDefault="00F61C3B">
      <w:pPr>
        <w:spacing w:after="360"/>
        <w:ind w:left="1440"/>
        <w:rPr>
          <w:rFonts w:asciiTheme="minorHAnsi" w:hAnsiTheme="minorHAnsi" w:cstheme="minorHAnsi"/>
          <w:sz w:val="22"/>
          <w:szCs w:val="22"/>
        </w:rPr>
      </w:pPr>
      <w:r w:rsidRPr="003F2F4C">
        <w:rPr>
          <w:rFonts w:asciiTheme="minorHAnsi" w:eastAsia="Trebuchet MS" w:hAnsiTheme="minorHAnsi" w:cstheme="minorHAnsi"/>
          <w:sz w:val="22"/>
          <w:szCs w:val="22"/>
        </w:rPr>
        <w:t xml:space="preserve">3.6.2.3. Password Protection </w:t>
      </w:r>
    </w:p>
    <w:p w14:paraId="63AAA5E4" w14:textId="6831A455" w:rsidR="00C22E32" w:rsidRPr="003F2F4C" w:rsidRDefault="00F61C3B">
      <w:pPr>
        <w:spacing w:after="360"/>
        <w:ind w:left="2160"/>
        <w:rPr>
          <w:rFonts w:asciiTheme="minorHAnsi" w:hAnsiTheme="minorHAnsi" w:cstheme="minorHAnsi"/>
          <w:sz w:val="22"/>
          <w:szCs w:val="22"/>
        </w:rPr>
      </w:pPr>
      <w:r w:rsidRPr="003F2F4C">
        <w:rPr>
          <w:rFonts w:asciiTheme="minorHAnsi" w:eastAsia="Trebuchet MS" w:hAnsiTheme="minorHAnsi" w:cstheme="minorHAnsi"/>
          <w:sz w:val="22"/>
          <w:szCs w:val="22"/>
        </w:rPr>
        <w:t xml:space="preserve">3.6.2.3.1. Passwords must not be shared with anyone. All passwords are to be treated as sensitive, </w:t>
      </w:r>
      <w:r w:rsidR="00B006EC" w:rsidRPr="003F2F4C">
        <w:rPr>
          <w:rFonts w:asciiTheme="minorHAnsi" w:eastAsia="Trebuchet MS" w:hAnsiTheme="minorHAnsi" w:cstheme="minorHAnsi"/>
          <w:sz w:val="22"/>
          <w:szCs w:val="22"/>
        </w:rPr>
        <w:t>confidential</w:t>
      </w:r>
      <w:r w:rsidRPr="003F2F4C">
        <w:rPr>
          <w:rFonts w:asciiTheme="minorHAnsi" w:eastAsia="Trebuchet MS" w:hAnsiTheme="minorHAnsi" w:cstheme="minorHAnsi"/>
          <w:sz w:val="22"/>
          <w:szCs w:val="22"/>
        </w:rPr>
        <w:t xml:space="preserve"> information.</w:t>
      </w:r>
    </w:p>
    <w:p w14:paraId="24AB0D46" w14:textId="77777777" w:rsidR="00C22E32" w:rsidRPr="003F2F4C" w:rsidRDefault="00F61C3B">
      <w:pPr>
        <w:spacing w:after="360"/>
        <w:ind w:left="2160"/>
        <w:rPr>
          <w:rFonts w:asciiTheme="minorHAnsi" w:hAnsiTheme="minorHAnsi" w:cstheme="minorHAnsi"/>
          <w:sz w:val="22"/>
          <w:szCs w:val="22"/>
        </w:rPr>
      </w:pPr>
      <w:r w:rsidRPr="003F2F4C">
        <w:rPr>
          <w:rFonts w:asciiTheme="minorHAnsi" w:eastAsia="Trebuchet MS" w:hAnsiTheme="minorHAnsi" w:cstheme="minorHAnsi"/>
          <w:sz w:val="22"/>
          <w:szCs w:val="22"/>
        </w:rPr>
        <w:t xml:space="preserve">3.6.2.3.2. Passwords must not be inserted into email messages or other forms of electronic communication. </w:t>
      </w:r>
    </w:p>
    <w:p w14:paraId="5128EA0E" w14:textId="77777777" w:rsidR="00C22E32" w:rsidRPr="003F2F4C" w:rsidRDefault="00F61C3B">
      <w:pPr>
        <w:spacing w:after="360"/>
        <w:ind w:left="2160"/>
        <w:rPr>
          <w:rFonts w:asciiTheme="minorHAnsi" w:hAnsiTheme="minorHAnsi" w:cstheme="minorHAnsi"/>
          <w:sz w:val="22"/>
          <w:szCs w:val="22"/>
        </w:rPr>
      </w:pPr>
      <w:r w:rsidRPr="003F2F4C">
        <w:rPr>
          <w:rFonts w:asciiTheme="minorHAnsi" w:eastAsia="Trebuchet MS" w:hAnsiTheme="minorHAnsi" w:cstheme="minorHAnsi"/>
          <w:sz w:val="22"/>
          <w:szCs w:val="22"/>
        </w:rPr>
        <w:t xml:space="preserve">3.6.2.3.3. Passwords must not be revealed over the phone to anyone. </w:t>
      </w:r>
    </w:p>
    <w:p w14:paraId="29A7FAB2" w14:textId="77777777" w:rsidR="00C22E32" w:rsidRPr="003F2F4C" w:rsidRDefault="00F61C3B">
      <w:pPr>
        <w:spacing w:after="360"/>
        <w:ind w:left="2160"/>
        <w:rPr>
          <w:rFonts w:asciiTheme="minorHAnsi" w:hAnsiTheme="minorHAnsi" w:cstheme="minorHAnsi"/>
          <w:sz w:val="22"/>
          <w:szCs w:val="22"/>
        </w:rPr>
      </w:pPr>
      <w:r w:rsidRPr="003F2F4C">
        <w:rPr>
          <w:rFonts w:asciiTheme="minorHAnsi" w:eastAsia="Trebuchet MS" w:hAnsiTheme="minorHAnsi" w:cstheme="minorHAnsi"/>
          <w:sz w:val="22"/>
          <w:szCs w:val="22"/>
        </w:rPr>
        <w:t xml:space="preserve">3.6.2.3.4. Do not reveal a password on questionnaires or security forms. </w:t>
      </w:r>
    </w:p>
    <w:p w14:paraId="2C494FD0" w14:textId="77777777" w:rsidR="00C22E32" w:rsidRPr="003F2F4C" w:rsidRDefault="00F61C3B">
      <w:pPr>
        <w:spacing w:after="360"/>
        <w:ind w:left="2160"/>
        <w:rPr>
          <w:rFonts w:asciiTheme="minorHAnsi" w:hAnsiTheme="minorHAnsi" w:cstheme="minorHAnsi"/>
          <w:sz w:val="22"/>
          <w:szCs w:val="22"/>
        </w:rPr>
      </w:pPr>
      <w:r w:rsidRPr="003F2F4C">
        <w:rPr>
          <w:rFonts w:asciiTheme="minorHAnsi" w:eastAsia="Trebuchet MS" w:hAnsiTheme="minorHAnsi" w:cstheme="minorHAnsi"/>
          <w:sz w:val="22"/>
          <w:szCs w:val="22"/>
        </w:rPr>
        <w:t xml:space="preserve">3.6.2.3.5. Do not hint at the format of a password (for example, "my family name"). </w:t>
      </w:r>
    </w:p>
    <w:p w14:paraId="1387AD8A" w14:textId="77777777" w:rsidR="00C22E32" w:rsidRPr="003F2F4C" w:rsidRDefault="00F61C3B">
      <w:pPr>
        <w:spacing w:after="360"/>
        <w:ind w:left="2160"/>
        <w:rPr>
          <w:rFonts w:asciiTheme="minorHAnsi" w:hAnsiTheme="minorHAnsi" w:cstheme="minorHAnsi"/>
          <w:sz w:val="22"/>
          <w:szCs w:val="22"/>
        </w:rPr>
      </w:pPr>
      <w:r w:rsidRPr="003F2F4C">
        <w:rPr>
          <w:rFonts w:asciiTheme="minorHAnsi" w:eastAsia="Trebuchet MS" w:hAnsiTheme="minorHAnsi" w:cstheme="minorHAnsi"/>
          <w:sz w:val="22"/>
          <w:szCs w:val="22"/>
        </w:rPr>
        <w:lastRenderedPageBreak/>
        <w:t>3.6.2.3.6. Any user suspecting that his/her password may have been compromised must report the incident and change all passwords.</w:t>
      </w:r>
    </w:p>
    <w:p w14:paraId="57194BD7" w14:textId="77777777" w:rsidR="00C22E32" w:rsidRPr="003F2F4C" w:rsidRDefault="00F61C3B">
      <w:pPr>
        <w:spacing w:after="360"/>
        <w:ind w:left="720"/>
        <w:rPr>
          <w:rFonts w:asciiTheme="minorHAnsi" w:hAnsiTheme="minorHAnsi" w:cstheme="minorHAnsi"/>
          <w:sz w:val="22"/>
          <w:szCs w:val="22"/>
        </w:rPr>
      </w:pPr>
      <w:r w:rsidRPr="003F2F4C">
        <w:rPr>
          <w:rFonts w:asciiTheme="minorHAnsi" w:eastAsia="Trebuchet MS" w:hAnsiTheme="minorHAnsi" w:cstheme="minorHAnsi"/>
          <w:sz w:val="22"/>
          <w:szCs w:val="22"/>
        </w:rPr>
        <w:t>3.6.2. Authorization</w:t>
      </w:r>
    </w:p>
    <w:p w14:paraId="007F669A" w14:textId="448CCCE3" w:rsidR="00C22E32" w:rsidRPr="003F2F4C" w:rsidRDefault="00F61C3B">
      <w:pPr>
        <w:spacing w:after="360"/>
        <w:ind w:left="1440"/>
        <w:rPr>
          <w:rFonts w:asciiTheme="minorHAnsi" w:hAnsiTheme="minorHAnsi" w:cstheme="minorHAnsi"/>
          <w:sz w:val="22"/>
          <w:szCs w:val="22"/>
        </w:rPr>
      </w:pPr>
      <w:r w:rsidRPr="003F2F4C">
        <w:rPr>
          <w:rFonts w:asciiTheme="minorHAnsi" w:eastAsia="Trebuchet MS" w:hAnsiTheme="minorHAnsi" w:cstheme="minorHAnsi"/>
          <w:sz w:val="22"/>
          <w:szCs w:val="22"/>
        </w:rPr>
        <w:t xml:space="preserve">3.6.2.1. </w:t>
      </w:r>
      <w:r w:rsidR="00B006EC">
        <w:rPr>
          <w:rFonts w:asciiTheme="minorHAnsi" w:eastAsia="Trebuchet MS" w:hAnsiTheme="minorHAnsi" w:cstheme="minorHAnsi"/>
          <w:i/>
          <w:sz w:val="22"/>
          <w:szCs w:val="22"/>
        </w:rPr>
        <w:t>Timpanogos Academy Foundation</w:t>
      </w:r>
      <w:r w:rsidRPr="003F2F4C">
        <w:rPr>
          <w:rFonts w:asciiTheme="minorHAnsi" w:eastAsia="Trebuchet MS" w:hAnsiTheme="minorHAnsi" w:cstheme="minorHAnsi"/>
          <w:sz w:val="22"/>
          <w:szCs w:val="22"/>
        </w:rPr>
        <w:t xml:space="preserve"> shall ensure that user access shall be limited to only those specific access requirements necessary to perform their jobs. Where possible, segregation of duties will be utilized to control authorization access.</w:t>
      </w:r>
    </w:p>
    <w:p w14:paraId="328FE036" w14:textId="68949B82" w:rsidR="00C22E32" w:rsidRPr="003F2F4C" w:rsidRDefault="00F61C3B">
      <w:pPr>
        <w:spacing w:after="360"/>
        <w:ind w:left="1440"/>
        <w:rPr>
          <w:rFonts w:asciiTheme="minorHAnsi" w:hAnsiTheme="minorHAnsi" w:cstheme="minorHAnsi"/>
          <w:sz w:val="22"/>
          <w:szCs w:val="22"/>
        </w:rPr>
      </w:pPr>
      <w:r w:rsidRPr="003F2F4C">
        <w:rPr>
          <w:rFonts w:asciiTheme="minorHAnsi" w:eastAsia="Trebuchet MS" w:hAnsiTheme="minorHAnsi" w:cstheme="minorHAnsi"/>
          <w:sz w:val="22"/>
          <w:szCs w:val="22"/>
        </w:rPr>
        <w:t xml:space="preserve">3.6.2.2. </w:t>
      </w:r>
      <w:r w:rsidR="00B006EC">
        <w:rPr>
          <w:rFonts w:asciiTheme="minorHAnsi" w:eastAsia="Trebuchet MS" w:hAnsiTheme="minorHAnsi" w:cstheme="minorHAnsi"/>
          <w:i/>
          <w:sz w:val="22"/>
          <w:szCs w:val="22"/>
        </w:rPr>
        <w:t>Timpanogos Academy Foundation</w:t>
      </w:r>
      <w:r w:rsidRPr="003F2F4C">
        <w:rPr>
          <w:rFonts w:asciiTheme="minorHAnsi" w:eastAsia="Trebuchet MS" w:hAnsiTheme="minorHAnsi" w:cstheme="minorHAnsi"/>
          <w:sz w:val="22"/>
          <w:szCs w:val="22"/>
        </w:rPr>
        <w:t xml:space="preserve"> shall ensure that user access should be granted and/or terminated upon timely receipt, and management’s approval, of a documented access request/termination.</w:t>
      </w:r>
    </w:p>
    <w:p w14:paraId="54994F49" w14:textId="77777777" w:rsidR="00C22E32" w:rsidRPr="003F2F4C" w:rsidRDefault="00F61C3B">
      <w:pPr>
        <w:spacing w:after="360"/>
        <w:ind w:left="720"/>
        <w:rPr>
          <w:rFonts w:asciiTheme="minorHAnsi" w:hAnsiTheme="minorHAnsi" w:cstheme="minorHAnsi"/>
          <w:sz w:val="22"/>
          <w:szCs w:val="22"/>
        </w:rPr>
      </w:pPr>
      <w:r w:rsidRPr="003F2F4C">
        <w:rPr>
          <w:rFonts w:asciiTheme="minorHAnsi" w:eastAsia="Trebuchet MS" w:hAnsiTheme="minorHAnsi" w:cstheme="minorHAnsi"/>
          <w:sz w:val="22"/>
          <w:szCs w:val="22"/>
        </w:rPr>
        <w:t>3.6.3. Accounting</w:t>
      </w:r>
    </w:p>
    <w:p w14:paraId="1883766E" w14:textId="3BCAE35D" w:rsidR="00C22E32" w:rsidRPr="003F2F4C" w:rsidRDefault="00F61C3B">
      <w:pPr>
        <w:spacing w:after="360"/>
        <w:ind w:left="1440"/>
        <w:rPr>
          <w:rFonts w:asciiTheme="minorHAnsi" w:hAnsiTheme="minorHAnsi" w:cstheme="minorHAnsi"/>
          <w:sz w:val="22"/>
          <w:szCs w:val="22"/>
        </w:rPr>
      </w:pPr>
      <w:r w:rsidRPr="003F2F4C">
        <w:rPr>
          <w:rFonts w:asciiTheme="minorHAnsi" w:eastAsia="Trebuchet MS" w:hAnsiTheme="minorHAnsi" w:cstheme="minorHAnsi"/>
          <w:sz w:val="22"/>
          <w:szCs w:val="22"/>
        </w:rPr>
        <w:t xml:space="preserve">3.6.3.1. </w:t>
      </w:r>
      <w:r w:rsidR="00B006EC">
        <w:rPr>
          <w:rFonts w:asciiTheme="minorHAnsi" w:eastAsia="Trebuchet MS" w:hAnsiTheme="minorHAnsi" w:cstheme="minorHAnsi"/>
          <w:i/>
          <w:sz w:val="22"/>
          <w:szCs w:val="22"/>
        </w:rPr>
        <w:t>Timpanogos Academy Foundation</w:t>
      </w:r>
      <w:r w:rsidRPr="003F2F4C">
        <w:rPr>
          <w:rFonts w:asciiTheme="minorHAnsi" w:eastAsia="Trebuchet MS" w:hAnsiTheme="minorHAnsi" w:cstheme="minorHAnsi"/>
          <w:sz w:val="22"/>
          <w:szCs w:val="22"/>
        </w:rPr>
        <w:t xml:space="preserve"> shall ensure that audit and log files are maintained for at least ninety days for all critical security-relevant events such as: invalid logon attempts, changes to the security policy/ configuration, and failed attempts to access objects by unauthorized users, etc. </w:t>
      </w:r>
    </w:p>
    <w:p w14:paraId="06632019" w14:textId="77777777" w:rsidR="00C22E32" w:rsidRPr="003F2F4C" w:rsidRDefault="00F61C3B">
      <w:pPr>
        <w:spacing w:after="360"/>
        <w:ind w:left="720"/>
        <w:rPr>
          <w:rFonts w:asciiTheme="minorHAnsi" w:hAnsiTheme="minorHAnsi" w:cstheme="minorHAnsi"/>
          <w:sz w:val="22"/>
          <w:szCs w:val="22"/>
        </w:rPr>
      </w:pPr>
      <w:r w:rsidRPr="003F2F4C">
        <w:rPr>
          <w:rFonts w:asciiTheme="minorHAnsi" w:eastAsia="Trebuchet MS" w:hAnsiTheme="minorHAnsi" w:cstheme="minorHAnsi"/>
          <w:sz w:val="22"/>
          <w:szCs w:val="22"/>
        </w:rPr>
        <w:t>3.6.4. Administrative Access Controls</w:t>
      </w:r>
    </w:p>
    <w:p w14:paraId="23D31329" w14:textId="0659CEA5" w:rsidR="00C22E32" w:rsidRPr="003F2F4C" w:rsidRDefault="00F61C3B">
      <w:pPr>
        <w:spacing w:after="360"/>
        <w:ind w:left="1440"/>
        <w:rPr>
          <w:rFonts w:asciiTheme="minorHAnsi" w:hAnsiTheme="minorHAnsi" w:cstheme="minorHAnsi"/>
          <w:sz w:val="22"/>
          <w:szCs w:val="22"/>
        </w:rPr>
      </w:pPr>
      <w:r w:rsidRPr="003F2F4C">
        <w:rPr>
          <w:rFonts w:asciiTheme="minorHAnsi" w:eastAsia="Trebuchet MS" w:hAnsiTheme="minorHAnsi" w:cstheme="minorHAnsi"/>
          <w:sz w:val="22"/>
          <w:szCs w:val="22"/>
        </w:rPr>
        <w:t xml:space="preserve">3.6.4.1. </w:t>
      </w:r>
      <w:r w:rsidR="00B006EC">
        <w:rPr>
          <w:rFonts w:asciiTheme="minorHAnsi" w:eastAsia="Trebuchet MS" w:hAnsiTheme="minorHAnsi" w:cstheme="minorHAnsi"/>
          <w:i/>
          <w:sz w:val="22"/>
          <w:szCs w:val="22"/>
        </w:rPr>
        <w:t>Timpanogos Academy Foundation</w:t>
      </w:r>
      <w:r w:rsidRPr="003F2F4C">
        <w:rPr>
          <w:rFonts w:asciiTheme="minorHAnsi" w:eastAsia="Trebuchet MS" w:hAnsiTheme="minorHAnsi" w:cstheme="minorHAnsi"/>
          <w:sz w:val="22"/>
          <w:szCs w:val="22"/>
        </w:rPr>
        <w:t xml:space="preserve"> shall limit IT administrator privileges (operating system, database, and applications) to the minimum number of staff required to perform these sensitive duties. </w:t>
      </w:r>
    </w:p>
    <w:p w14:paraId="7392C895" w14:textId="77777777" w:rsidR="00C22E32" w:rsidRPr="003F2F4C" w:rsidRDefault="00F61C3B">
      <w:pPr>
        <w:spacing w:after="360"/>
        <w:rPr>
          <w:rFonts w:asciiTheme="minorHAnsi" w:hAnsiTheme="minorHAnsi" w:cstheme="minorHAnsi"/>
          <w:sz w:val="22"/>
          <w:szCs w:val="22"/>
        </w:rPr>
      </w:pPr>
      <w:r w:rsidRPr="003F2F4C">
        <w:rPr>
          <w:rFonts w:asciiTheme="minorHAnsi" w:eastAsia="Trebuchet MS" w:hAnsiTheme="minorHAnsi" w:cstheme="minorHAnsi"/>
          <w:sz w:val="22"/>
          <w:szCs w:val="22"/>
        </w:rPr>
        <w:t>3.7. Incident Management</w:t>
      </w:r>
    </w:p>
    <w:p w14:paraId="61260146" w14:textId="77777777" w:rsidR="00C22E32" w:rsidRPr="003F2F4C" w:rsidRDefault="00F61C3B">
      <w:pPr>
        <w:spacing w:after="360"/>
        <w:ind w:left="720"/>
        <w:rPr>
          <w:rFonts w:asciiTheme="minorHAnsi" w:hAnsiTheme="minorHAnsi" w:cstheme="minorHAnsi"/>
          <w:sz w:val="22"/>
          <w:szCs w:val="22"/>
        </w:rPr>
      </w:pPr>
      <w:r w:rsidRPr="003F2F4C">
        <w:rPr>
          <w:rFonts w:asciiTheme="minorHAnsi" w:eastAsia="Trebuchet MS" w:hAnsiTheme="minorHAnsi" w:cstheme="minorHAnsi"/>
          <w:sz w:val="22"/>
          <w:szCs w:val="22"/>
        </w:rPr>
        <w:t>3.7.1. Monitoring and responding to IT related incidents will be designed to provide early notification of events and rapid response and recovery from internal or external network or system attacks.</w:t>
      </w:r>
    </w:p>
    <w:p w14:paraId="0A0BD218" w14:textId="77777777" w:rsidR="00C22E32" w:rsidRPr="003F2F4C" w:rsidRDefault="00F61C3B">
      <w:pPr>
        <w:spacing w:after="360"/>
        <w:rPr>
          <w:rFonts w:asciiTheme="minorHAnsi" w:hAnsiTheme="minorHAnsi" w:cstheme="minorHAnsi"/>
          <w:sz w:val="22"/>
          <w:szCs w:val="22"/>
        </w:rPr>
      </w:pPr>
      <w:r w:rsidRPr="003F2F4C">
        <w:rPr>
          <w:rFonts w:asciiTheme="minorHAnsi" w:eastAsia="Trebuchet MS" w:hAnsiTheme="minorHAnsi" w:cstheme="minorHAnsi"/>
          <w:sz w:val="22"/>
          <w:szCs w:val="22"/>
        </w:rPr>
        <w:t>3.8. Business Continuity</w:t>
      </w:r>
    </w:p>
    <w:p w14:paraId="02879945" w14:textId="77777777" w:rsidR="00C22E32" w:rsidRPr="003F2F4C" w:rsidRDefault="00F61C3B">
      <w:pPr>
        <w:spacing w:after="360"/>
        <w:ind w:left="720"/>
        <w:rPr>
          <w:rFonts w:asciiTheme="minorHAnsi" w:hAnsiTheme="minorHAnsi" w:cstheme="minorHAnsi"/>
          <w:sz w:val="22"/>
          <w:szCs w:val="22"/>
        </w:rPr>
      </w:pPr>
      <w:r w:rsidRPr="003F2F4C">
        <w:rPr>
          <w:rFonts w:asciiTheme="minorHAnsi" w:eastAsia="Trebuchet MS" w:hAnsiTheme="minorHAnsi" w:cstheme="minorHAnsi"/>
          <w:sz w:val="22"/>
          <w:szCs w:val="22"/>
        </w:rPr>
        <w:t xml:space="preserve">3.8.1. To ensure continuous critical IT services, IT will develop a business continuity/disaster recovery plan appropriate for the size and complexity of District IT operations. </w:t>
      </w:r>
    </w:p>
    <w:p w14:paraId="270FA889" w14:textId="03819A45" w:rsidR="00C22E32" w:rsidRPr="003F2F4C" w:rsidRDefault="00F61C3B">
      <w:pPr>
        <w:spacing w:after="360"/>
        <w:ind w:left="720"/>
        <w:rPr>
          <w:rFonts w:asciiTheme="minorHAnsi" w:hAnsiTheme="minorHAnsi" w:cstheme="minorHAnsi"/>
          <w:sz w:val="22"/>
          <w:szCs w:val="22"/>
        </w:rPr>
      </w:pPr>
      <w:r w:rsidRPr="003F2F4C">
        <w:rPr>
          <w:rFonts w:asciiTheme="minorHAnsi" w:eastAsia="Trebuchet MS" w:hAnsiTheme="minorHAnsi" w:cstheme="minorHAnsi"/>
          <w:sz w:val="22"/>
          <w:szCs w:val="22"/>
        </w:rPr>
        <w:t xml:space="preserve">3.8.2. </w:t>
      </w:r>
      <w:r w:rsidR="00B006EC">
        <w:rPr>
          <w:rFonts w:asciiTheme="minorHAnsi" w:eastAsia="Trebuchet MS" w:hAnsiTheme="minorHAnsi" w:cstheme="minorHAnsi"/>
          <w:i/>
          <w:sz w:val="22"/>
          <w:szCs w:val="22"/>
        </w:rPr>
        <w:t>Timpanogos Academy Foundation</w:t>
      </w:r>
      <w:r w:rsidRPr="003F2F4C">
        <w:rPr>
          <w:rFonts w:asciiTheme="minorHAnsi" w:eastAsia="Trebuchet MS" w:hAnsiTheme="minorHAnsi" w:cstheme="minorHAnsi"/>
          <w:sz w:val="22"/>
          <w:szCs w:val="22"/>
        </w:rPr>
        <w:t xml:space="preserve"> shall develop and deploy a district-wide business continuity plan which should include as a minimum:</w:t>
      </w:r>
    </w:p>
    <w:p w14:paraId="1EC159A7" w14:textId="77777777" w:rsidR="00C22E32" w:rsidRPr="003F2F4C" w:rsidRDefault="00F61C3B">
      <w:pPr>
        <w:numPr>
          <w:ilvl w:val="0"/>
          <w:numId w:val="1"/>
        </w:numPr>
        <w:ind w:left="1440" w:hanging="360"/>
        <w:contextualSpacing/>
        <w:rPr>
          <w:rFonts w:asciiTheme="minorHAnsi" w:hAnsiTheme="minorHAnsi" w:cstheme="minorHAnsi"/>
          <w:sz w:val="22"/>
          <w:szCs w:val="22"/>
        </w:rPr>
      </w:pPr>
      <w:r w:rsidRPr="003F2F4C">
        <w:rPr>
          <w:rFonts w:asciiTheme="minorHAnsi" w:eastAsia="Trebuchet MS" w:hAnsiTheme="minorHAnsi" w:cstheme="minorHAnsi"/>
          <w:sz w:val="22"/>
          <w:szCs w:val="22"/>
        </w:rPr>
        <w:t xml:space="preserve">Backup Data: Procedures for performing routine daily/weekly/monthly backups and storing backup media at a secured location other than the server room or adjacent </w:t>
      </w:r>
      <w:r w:rsidRPr="003F2F4C">
        <w:rPr>
          <w:rFonts w:asciiTheme="minorHAnsi" w:eastAsia="Trebuchet MS" w:hAnsiTheme="minorHAnsi" w:cstheme="minorHAnsi"/>
          <w:sz w:val="22"/>
          <w:szCs w:val="22"/>
        </w:rPr>
        <w:lastRenderedPageBreak/>
        <w:t>facilities. As a minimum, backup media must be stored off-site a reasonably safe distance from the primary server room.</w:t>
      </w:r>
    </w:p>
    <w:p w14:paraId="7A9929E4" w14:textId="77777777" w:rsidR="00C22E32" w:rsidRPr="003F2F4C" w:rsidRDefault="00F61C3B">
      <w:pPr>
        <w:numPr>
          <w:ilvl w:val="0"/>
          <w:numId w:val="1"/>
        </w:numPr>
        <w:ind w:left="1440" w:hanging="360"/>
        <w:contextualSpacing/>
        <w:rPr>
          <w:rFonts w:asciiTheme="minorHAnsi" w:hAnsiTheme="minorHAnsi" w:cstheme="minorHAnsi"/>
          <w:sz w:val="22"/>
          <w:szCs w:val="22"/>
        </w:rPr>
      </w:pPr>
      <w:r w:rsidRPr="003F2F4C">
        <w:rPr>
          <w:rFonts w:asciiTheme="minorHAnsi" w:eastAsia="Trebuchet MS" w:hAnsiTheme="minorHAnsi" w:cstheme="minorHAnsi"/>
          <w:sz w:val="22"/>
          <w:szCs w:val="22"/>
        </w:rPr>
        <w:t>Secondary Locations: Identify a backup processing location, such as another School or District building.</w:t>
      </w:r>
    </w:p>
    <w:p w14:paraId="60E901F1" w14:textId="77777777" w:rsidR="00C22E32" w:rsidRPr="003F2F4C" w:rsidRDefault="00F61C3B">
      <w:pPr>
        <w:numPr>
          <w:ilvl w:val="0"/>
          <w:numId w:val="1"/>
        </w:numPr>
        <w:spacing w:after="360"/>
        <w:ind w:left="1440" w:hanging="360"/>
        <w:contextualSpacing/>
        <w:rPr>
          <w:rFonts w:asciiTheme="minorHAnsi" w:hAnsiTheme="minorHAnsi" w:cstheme="minorHAnsi"/>
          <w:sz w:val="22"/>
          <w:szCs w:val="22"/>
        </w:rPr>
      </w:pPr>
      <w:r w:rsidRPr="003F2F4C">
        <w:rPr>
          <w:rFonts w:asciiTheme="minorHAnsi" w:eastAsia="Trebuchet MS" w:hAnsiTheme="minorHAnsi" w:cstheme="minorHAnsi"/>
          <w:sz w:val="22"/>
          <w:szCs w:val="22"/>
        </w:rPr>
        <w:t xml:space="preserve">Emergency Procedures: Document a calling tree with emergency actions to include: recovery of backup data, restoration of processing at the secondary location, and generation of student and employee listings for </w:t>
      </w:r>
      <w:proofErr w:type="gramStart"/>
      <w:r w:rsidRPr="003F2F4C">
        <w:rPr>
          <w:rFonts w:asciiTheme="minorHAnsi" w:eastAsia="Trebuchet MS" w:hAnsiTheme="minorHAnsi" w:cstheme="minorHAnsi"/>
          <w:sz w:val="22"/>
          <w:szCs w:val="22"/>
        </w:rPr>
        <w:t>ensuing</w:t>
      </w:r>
      <w:proofErr w:type="gramEnd"/>
      <w:r w:rsidRPr="003F2F4C">
        <w:rPr>
          <w:rFonts w:asciiTheme="minorHAnsi" w:eastAsia="Trebuchet MS" w:hAnsiTheme="minorHAnsi" w:cstheme="minorHAnsi"/>
          <w:sz w:val="22"/>
          <w:szCs w:val="22"/>
        </w:rPr>
        <w:t xml:space="preserve"> a full head count of all.</w:t>
      </w:r>
    </w:p>
    <w:p w14:paraId="537A4A43" w14:textId="77777777" w:rsidR="00B006EC" w:rsidRDefault="00B006EC">
      <w:pPr>
        <w:spacing w:after="360"/>
        <w:rPr>
          <w:rFonts w:asciiTheme="minorHAnsi" w:eastAsia="Trebuchet MS" w:hAnsiTheme="minorHAnsi" w:cstheme="minorHAnsi"/>
          <w:sz w:val="22"/>
          <w:szCs w:val="22"/>
        </w:rPr>
      </w:pPr>
    </w:p>
    <w:p w14:paraId="157FD013" w14:textId="77777777" w:rsidR="00B006EC" w:rsidRDefault="00B006EC">
      <w:pPr>
        <w:spacing w:after="360"/>
        <w:rPr>
          <w:rFonts w:asciiTheme="minorHAnsi" w:eastAsia="Trebuchet MS" w:hAnsiTheme="minorHAnsi" w:cstheme="minorHAnsi"/>
          <w:sz w:val="22"/>
          <w:szCs w:val="22"/>
        </w:rPr>
      </w:pPr>
    </w:p>
    <w:p w14:paraId="65FC6CF7" w14:textId="77777777" w:rsidR="00C22E32" w:rsidRPr="003F2F4C" w:rsidRDefault="00F61C3B">
      <w:pPr>
        <w:spacing w:after="360"/>
        <w:rPr>
          <w:rFonts w:asciiTheme="minorHAnsi" w:hAnsiTheme="minorHAnsi" w:cstheme="minorHAnsi"/>
          <w:sz w:val="22"/>
          <w:szCs w:val="22"/>
        </w:rPr>
      </w:pPr>
      <w:r w:rsidRPr="003F2F4C">
        <w:rPr>
          <w:rFonts w:asciiTheme="minorHAnsi" w:eastAsia="Trebuchet MS" w:hAnsiTheme="minorHAnsi" w:cstheme="minorHAnsi"/>
          <w:sz w:val="22"/>
          <w:szCs w:val="22"/>
        </w:rPr>
        <w:t>3.9. Malicious Software</w:t>
      </w:r>
    </w:p>
    <w:p w14:paraId="1FED2795" w14:textId="77777777" w:rsidR="00C22E32" w:rsidRPr="003F2F4C" w:rsidRDefault="00F61C3B">
      <w:pPr>
        <w:spacing w:after="360"/>
        <w:ind w:left="720"/>
        <w:rPr>
          <w:rFonts w:asciiTheme="minorHAnsi" w:hAnsiTheme="minorHAnsi" w:cstheme="minorHAnsi"/>
          <w:sz w:val="22"/>
          <w:szCs w:val="22"/>
        </w:rPr>
      </w:pPr>
      <w:r w:rsidRPr="003F2F4C">
        <w:rPr>
          <w:rFonts w:asciiTheme="minorHAnsi" w:eastAsia="Trebuchet MS" w:hAnsiTheme="minorHAnsi" w:cstheme="minorHAnsi"/>
          <w:sz w:val="22"/>
          <w:szCs w:val="22"/>
        </w:rPr>
        <w:t xml:space="preserve">3.9.1. Server and workstation protection software will be deployed to identify and eradicate malicious software attacks such as viruses, spyware, and malware. </w:t>
      </w:r>
    </w:p>
    <w:p w14:paraId="68144F86" w14:textId="31708930" w:rsidR="00C22E32" w:rsidRPr="003F2F4C" w:rsidRDefault="00F61C3B">
      <w:pPr>
        <w:spacing w:after="360"/>
        <w:ind w:left="720"/>
        <w:rPr>
          <w:rFonts w:asciiTheme="minorHAnsi" w:hAnsiTheme="minorHAnsi" w:cstheme="minorHAnsi"/>
          <w:sz w:val="22"/>
          <w:szCs w:val="22"/>
        </w:rPr>
      </w:pPr>
      <w:r w:rsidRPr="003F2F4C">
        <w:rPr>
          <w:rFonts w:asciiTheme="minorHAnsi" w:eastAsia="Trebuchet MS" w:hAnsiTheme="minorHAnsi" w:cstheme="minorHAnsi"/>
          <w:sz w:val="22"/>
          <w:szCs w:val="22"/>
        </w:rPr>
        <w:t xml:space="preserve">3.9.2. </w:t>
      </w:r>
      <w:r w:rsidR="00B006EC">
        <w:rPr>
          <w:rFonts w:asciiTheme="minorHAnsi" w:eastAsia="Trebuchet MS" w:hAnsiTheme="minorHAnsi" w:cstheme="minorHAnsi"/>
          <w:i/>
          <w:sz w:val="22"/>
          <w:szCs w:val="22"/>
        </w:rPr>
        <w:t>Timpanogos Academy Foundation</w:t>
      </w:r>
      <w:r w:rsidRPr="003F2F4C">
        <w:rPr>
          <w:rFonts w:asciiTheme="minorHAnsi" w:eastAsia="Trebuchet MS" w:hAnsiTheme="minorHAnsi" w:cstheme="minorHAnsi"/>
          <w:sz w:val="22"/>
          <w:szCs w:val="22"/>
        </w:rPr>
        <w:t xml:space="preserve"> shall install, distribute, and maintain spyware and virus protection software on all district-owned equipment, i.e. servers, workstations, and laptops.  </w:t>
      </w:r>
    </w:p>
    <w:p w14:paraId="6E3BC40F" w14:textId="0922FE3A" w:rsidR="00C22E32" w:rsidRPr="003F2F4C" w:rsidRDefault="00F61C3B">
      <w:pPr>
        <w:spacing w:after="360"/>
        <w:ind w:left="720"/>
        <w:rPr>
          <w:rFonts w:asciiTheme="minorHAnsi" w:hAnsiTheme="minorHAnsi" w:cstheme="minorHAnsi"/>
          <w:sz w:val="22"/>
          <w:szCs w:val="22"/>
        </w:rPr>
      </w:pPr>
      <w:r w:rsidRPr="003F2F4C">
        <w:rPr>
          <w:rFonts w:asciiTheme="minorHAnsi" w:eastAsia="Trebuchet MS" w:hAnsiTheme="minorHAnsi" w:cstheme="minorHAnsi"/>
          <w:sz w:val="22"/>
          <w:szCs w:val="22"/>
        </w:rPr>
        <w:t xml:space="preserve">3.9.3. </w:t>
      </w:r>
      <w:r w:rsidR="00B006EC">
        <w:rPr>
          <w:rFonts w:asciiTheme="minorHAnsi" w:eastAsia="Trebuchet MS" w:hAnsiTheme="minorHAnsi" w:cstheme="minorHAnsi"/>
          <w:i/>
          <w:sz w:val="22"/>
          <w:szCs w:val="22"/>
        </w:rPr>
        <w:t>Timpanogos Academy Foundation</w:t>
      </w:r>
      <w:r w:rsidRPr="003F2F4C">
        <w:rPr>
          <w:rFonts w:asciiTheme="minorHAnsi" w:eastAsia="Trebuchet MS" w:hAnsiTheme="minorHAnsi" w:cstheme="minorHAnsi"/>
          <w:sz w:val="22"/>
          <w:szCs w:val="22"/>
        </w:rPr>
        <w:t xml:space="preserve"> shall ensure that malicious software protection will include frequent update downloads (minimum weekly), frequent scanning (minimum weekly), and that malicious software protection is in active state (real time) on all operating servers/workstations.</w:t>
      </w:r>
    </w:p>
    <w:p w14:paraId="05DD615F" w14:textId="22965058" w:rsidR="00C22E32" w:rsidRPr="003F2F4C" w:rsidRDefault="00F61C3B">
      <w:pPr>
        <w:spacing w:after="360"/>
        <w:ind w:left="720"/>
        <w:rPr>
          <w:rFonts w:asciiTheme="minorHAnsi" w:hAnsiTheme="minorHAnsi" w:cstheme="minorHAnsi"/>
          <w:sz w:val="22"/>
          <w:szCs w:val="22"/>
        </w:rPr>
      </w:pPr>
      <w:r w:rsidRPr="003F2F4C">
        <w:rPr>
          <w:rFonts w:asciiTheme="minorHAnsi" w:eastAsia="Trebuchet MS" w:hAnsiTheme="minorHAnsi" w:cstheme="minorHAnsi"/>
          <w:sz w:val="22"/>
          <w:szCs w:val="22"/>
        </w:rPr>
        <w:t xml:space="preserve">3.9.4. </w:t>
      </w:r>
      <w:r w:rsidR="00B006EC">
        <w:rPr>
          <w:rFonts w:asciiTheme="minorHAnsi" w:eastAsia="Trebuchet MS" w:hAnsiTheme="minorHAnsi" w:cstheme="minorHAnsi"/>
          <w:i/>
          <w:sz w:val="22"/>
          <w:szCs w:val="22"/>
        </w:rPr>
        <w:t>Timpanogos Academy Foundation</w:t>
      </w:r>
      <w:r w:rsidRPr="003F2F4C">
        <w:rPr>
          <w:rFonts w:asciiTheme="minorHAnsi" w:eastAsia="Trebuchet MS" w:hAnsiTheme="minorHAnsi" w:cstheme="minorHAnsi"/>
          <w:sz w:val="22"/>
          <w:szCs w:val="22"/>
        </w:rPr>
        <w:t xml:space="preserve"> shall ensure that all security-relevant software patches (workstations and servers) are applied within thirty days and critical patches shall be applied as soon as possible.</w:t>
      </w:r>
    </w:p>
    <w:p w14:paraId="18ED3EF9" w14:textId="77777777" w:rsidR="00C22E32" w:rsidRPr="003F2F4C" w:rsidRDefault="00F61C3B">
      <w:pPr>
        <w:spacing w:after="360"/>
        <w:ind w:left="720"/>
        <w:rPr>
          <w:rFonts w:asciiTheme="minorHAnsi" w:hAnsiTheme="minorHAnsi" w:cstheme="minorHAnsi"/>
          <w:sz w:val="22"/>
          <w:szCs w:val="22"/>
        </w:rPr>
      </w:pPr>
      <w:r w:rsidRPr="003F2F4C">
        <w:rPr>
          <w:rFonts w:asciiTheme="minorHAnsi" w:eastAsia="Trebuchet MS" w:hAnsiTheme="minorHAnsi" w:cstheme="minorHAnsi"/>
          <w:sz w:val="22"/>
          <w:szCs w:val="22"/>
        </w:rPr>
        <w:t>3.9.5. All computers must use the District approved anti-virus solution.</w:t>
      </w:r>
    </w:p>
    <w:p w14:paraId="6095988B" w14:textId="77777777" w:rsidR="00C22E32" w:rsidRPr="003F2F4C" w:rsidRDefault="00F61C3B">
      <w:pPr>
        <w:spacing w:after="360"/>
        <w:ind w:left="720"/>
        <w:rPr>
          <w:rFonts w:asciiTheme="minorHAnsi" w:hAnsiTheme="minorHAnsi" w:cstheme="minorHAnsi"/>
          <w:sz w:val="22"/>
          <w:szCs w:val="22"/>
        </w:rPr>
      </w:pPr>
      <w:r w:rsidRPr="003F2F4C">
        <w:rPr>
          <w:rFonts w:asciiTheme="minorHAnsi" w:eastAsia="Trebuchet MS" w:hAnsiTheme="minorHAnsi" w:cstheme="minorHAnsi"/>
          <w:sz w:val="22"/>
          <w:szCs w:val="22"/>
        </w:rPr>
        <w:t>3.9.6. Any exceptions to section 3.9 must be approved by the Information Security Officer.</w:t>
      </w:r>
    </w:p>
    <w:p w14:paraId="6609EE47" w14:textId="77777777" w:rsidR="00C22E32" w:rsidRPr="003F2F4C" w:rsidRDefault="00F61C3B">
      <w:pPr>
        <w:spacing w:after="360"/>
        <w:rPr>
          <w:rFonts w:asciiTheme="minorHAnsi" w:hAnsiTheme="minorHAnsi" w:cstheme="minorHAnsi"/>
          <w:sz w:val="22"/>
          <w:szCs w:val="22"/>
        </w:rPr>
      </w:pPr>
      <w:r w:rsidRPr="003F2F4C">
        <w:rPr>
          <w:rFonts w:asciiTheme="minorHAnsi" w:eastAsia="Trebuchet MS" w:hAnsiTheme="minorHAnsi" w:cstheme="minorHAnsi"/>
          <w:sz w:val="22"/>
          <w:szCs w:val="22"/>
        </w:rPr>
        <w:t>3.10. Internet Content Filtering</w:t>
      </w:r>
    </w:p>
    <w:p w14:paraId="2606F535" w14:textId="1F208D80" w:rsidR="00C22E32" w:rsidRPr="003F2F4C" w:rsidRDefault="00F61C3B">
      <w:pPr>
        <w:spacing w:after="360"/>
        <w:ind w:left="720"/>
        <w:rPr>
          <w:rFonts w:asciiTheme="minorHAnsi" w:hAnsiTheme="minorHAnsi" w:cstheme="minorHAnsi"/>
          <w:sz w:val="22"/>
          <w:szCs w:val="22"/>
        </w:rPr>
      </w:pPr>
      <w:r w:rsidRPr="003F2F4C">
        <w:rPr>
          <w:rFonts w:asciiTheme="minorHAnsi" w:eastAsia="Trebuchet MS" w:hAnsiTheme="minorHAnsi" w:cstheme="minorHAnsi"/>
          <w:sz w:val="22"/>
          <w:szCs w:val="22"/>
        </w:rPr>
        <w:t xml:space="preserve">3.10.1. In accordance with Federal and State Law, </w:t>
      </w:r>
      <w:r w:rsidR="00B006EC">
        <w:rPr>
          <w:rFonts w:asciiTheme="minorHAnsi" w:eastAsia="Trebuchet MS" w:hAnsiTheme="minorHAnsi" w:cstheme="minorHAnsi"/>
          <w:i/>
          <w:sz w:val="22"/>
          <w:szCs w:val="22"/>
        </w:rPr>
        <w:t>Timpanogos Academy Foundation</w:t>
      </w:r>
      <w:r w:rsidRPr="003F2F4C">
        <w:rPr>
          <w:rFonts w:asciiTheme="minorHAnsi" w:eastAsia="Trebuchet MS" w:hAnsiTheme="minorHAnsi" w:cstheme="minorHAnsi"/>
          <w:sz w:val="22"/>
          <w:szCs w:val="22"/>
        </w:rPr>
        <w:t xml:space="preserve"> shall filter internet traffic for content defined in law that is deemed harmful to minors.</w:t>
      </w:r>
    </w:p>
    <w:p w14:paraId="73F9BCCE" w14:textId="572EE9F7" w:rsidR="00C22E32" w:rsidRPr="003F2F4C" w:rsidRDefault="00F61C3B">
      <w:pPr>
        <w:spacing w:after="360"/>
        <w:ind w:left="720"/>
        <w:rPr>
          <w:rFonts w:asciiTheme="minorHAnsi" w:hAnsiTheme="minorHAnsi" w:cstheme="minorHAnsi"/>
          <w:sz w:val="22"/>
          <w:szCs w:val="22"/>
        </w:rPr>
      </w:pPr>
      <w:r w:rsidRPr="003F2F4C">
        <w:rPr>
          <w:rFonts w:asciiTheme="minorHAnsi" w:eastAsia="Trebuchet MS" w:hAnsiTheme="minorHAnsi" w:cstheme="minorHAnsi"/>
          <w:sz w:val="22"/>
          <w:szCs w:val="22"/>
        </w:rPr>
        <w:t xml:space="preserve">3.10.2. </w:t>
      </w:r>
      <w:r w:rsidR="00B006EC">
        <w:rPr>
          <w:rFonts w:asciiTheme="minorHAnsi" w:eastAsia="Trebuchet MS" w:hAnsiTheme="minorHAnsi" w:cstheme="minorHAnsi"/>
          <w:i/>
          <w:sz w:val="22"/>
          <w:szCs w:val="22"/>
        </w:rPr>
        <w:t>Timpanogos Academy Foundation</w:t>
      </w:r>
      <w:r w:rsidRPr="003F2F4C">
        <w:rPr>
          <w:rFonts w:asciiTheme="minorHAnsi" w:eastAsia="Trebuchet MS" w:hAnsiTheme="minorHAnsi" w:cstheme="minorHAnsi"/>
          <w:sz w:val="22"/>
          <w:szCs w:val="22"/>
        </w:rPr>
        <w:t xml:space="preserve"> acknowledges that technology based filters are not always effective at eliminating harmful content and due to this, </w:t>
      </w:r>
      <w:r w:rsidR="00B006EC">
        <w:rPr>
          <w:rFonts w:asciiTheme="minorHAnsi" w:eastAsia="Trebuchet MS" w:hAnsiTheme="minorHAnsi" w:cstheme="minorHAnsi"/>
          <w:i/>
          <w:sz w:val="22"/>
          <w:szCs w:val="22"/>
        </w:rPr>
        <w:t>Timpanogos Academy Foundation</w:t>
      </w:r>
      <w:r w:rsidRPr="003F2F4C">
        <w:rPr>
          <w:rFonts w:asciiTheme="minorHAnsi" w:eastAsia="Trebuchet MS" w:hAnsiTheme="minorHAnsi" w:cstheme="minorHAnsi"/>
          <w:sz w:val="22"/>
          <w:szCs w:val="22"/>
        </w:rPr>
        <w:t xml:space="preserve"> uses a combination of technological means and supervisory means to protect students from harmful online content.</w:t>
      </w:r>
    </w:p>
    <w:p w14:paraId="4ECD20C6" w14:textId="52B68C61" w:rsidR="00C22E32" w:rsidRPr="003F2F4C" w:rsidRDefault="00F61C3B">
      <w:pPr>
        <w:spacing w:after="360"/>
        <w:ind w:left="720"/>
        <w:rPr>
          <w:rFonts w:asciiTheme="minorHAnsi" w:hAnsiTheme="minorHAnsi" w:cstheme="minorHAnsi"/>
          <w:sz w:val="22"/>
          <w:szCs w:val="22"/>
        </w:rPr>
      </w:pPr>
      <w:r w:rsidRPr="003F2F4C">
        <w:rPr>
          <w:rFonts w:asciiTheme="minorHAnsi" w:eastAsia="Trebuchet MS" w:hAnsiTheme="minorHAnsi" w:cstheme="minorHAnsi"/>
          <w:sz w:val="22"/>
          <w:szCs w:val="22"/>
        </w:rPr>
        <w:t xml:space="preserve">3.10.3. In the event that students take devices home, </w:t>
      </w:r>
      <w:r w:rsidR="00B006EC">
        <w:rPr>
          <w:rFonts w:asciiTheme="minorHAnsi" w:eastAsia="Trebuchet MS" w:hAnsiTheme="minorHAnsi" w:cstheme="minorHAnsi"/>
          <w:i/>
          <w:sz w:val="22"/>
          <w:szCs w:val="22"/>
        </w:rPr>
        <w:t>Timpanogos Academy Foundation</w:t>
      </w:r>
      <w:r w:rsidRPr="003F2F4C">
        <w:rPr>
          <w:rFonts w:asciiTheme="minorHAnsi" w:eastAsia="Trebuchet MS" w:hAnsiTheme="minorHAnsi" w:cstheme="minorHAnsi"/>
          <w:sz w:val="22"/>
          <w:szCs w:val="22"/>
        </w:rPr>
        <w:t xml:space="preserve"> will provide a technology based filtering solution for those devices.  However, the District will rely on </w:t>
      </w:r>
      <w:r w:rsidRPr="003F2F4C">
        <w:rPr>
          <w:rFonts w:asciiTheme="minorHAnsi" w:eastAsia="Trebuchet MS" w:hAnsiTheme="minorHAnsi" w:cstheme="minorHAnsi"/>
          <w:sz w:val="22"/>
          <w:szCs w:val="22"/>
        </w:rPr>
        <w:lastRenderedPageBreak/>
        <w:t>parents to provide the supervision necessary to fully protect students from accessing harmful online content.</w:t>
      </w:r>
    </w:p>
    <w:p w14:paraId="2E6F222C" w14:textId="77777777" w:rsidR="00C22E32" w:rsidRPr="003F2F4C" w:rsidRDefault="00F61C3B">
      <w:pPr>
        <w:spacing w:after="360"/>
        <w:ind w:left="720"/>
        <w:rPr>
          <w:rFonts w:asciiTheme="minorHAnsi" w:hAnsiTheme="minorHAnsi" w:cstheme="minorHAnsi"/>
          <w:sz w:val="22"/>
          <w:szCs w:val="22"/>
        </w:rPr>
      </w:pPr>
      <w:r w:rsidRPr="003F2F4C">
        <w:rPr>
          <w:rFonts w:asciiTheme="minorHAnsi" w:eastAsia="Trebuchet MS" w:hAnsiTheme="minorHAnsi" w:cstheme="minorHAnsi"/>
          <w:sz w:val="22"/>
          <w:szCs w:val="22"/>
        </w:rPr>
        <w:t>3.10.4. Students shall be supervised when accessing the internet and using district owned devices on school property.</w:t>
      </w:r>
    </w:p>
    <w:p w14:paraId="787ECE71" w14:textId="77777777" w:rsidR="00C22E32" w:rsidRPr="003F2F4C" w:rsidRDefault="00F61C3B">
      <w:pPr>
        <w:spacing w:after="360"/>
        <w:rPr>
          <w:rFonts w:asciiTheme="minorHAnsi" w:hAnsiTheme="minorHAnsi" w:cstheme="minorHAnsi"/>
          <w:sz w:val="22"/>
          <w:szCs w:val="22"/>
        </w:rPr>
      </w:pPr>
      <w:r w:rsidRPr="003F2F4C">
        <w:rPr>
          <w:rFonts w:asciiTheme="minorHAnsi" w:eastAsia="Trebuchet MS" w:hAnsiTheme="minorHAnsi" w:cstheme="minorHAnsi"/>
          <w:sz w:val="22"/>
          <w:szCs w:val="22"/>
        </w:rPr>
        <w:t>3.11. Data Privacy</w:t>
      </w:r>
    </w:p>
    <w:p w14:paraId="33C2CACD" w14:textId="30282B25" w:rsidR="00C22E32" w:rsidRPr="003F2F4C" w:rsidRDefault="00F61C3B">
      <w:pPr>
        <w:spacing w:after="360"/>
        <w:ind w:left="720"/>
        <w:rPr>
          <w:rFonts w:asciiTheme="minorHAnsi" w:hAnsiTheme="minorHAnsi" w:cstheme="minorHAnsi"/>
          <w:sz w:val="22"/>
          <w:szCs w:val="22"/>
        </w:rPr>
      </w:pPr>
      <w:r w:rsidRPr="003F2F4C">
        <w:rPr>
          <w:rFonts w:asciiTheme="minorHAnsi" w:eastAsia="Trebuchet MS" w:hAnsiTheme="minorHAnsi" w:cstheme="minorHAnsi"/>
          <w:sz w:val="22"/>
          <w:szCs w:val="22"/>
        </w:rPr>
        <w:t xml:space="preserve">3.11.1. </w:t>
      </w:r>
      <w:r w:rsidR="00B006EC">
        <w:rPr>
          <w:rFonts w:asciiTheme="minorHAnsi" w:eastAsia="Trebuchet MS" w:hAnsiTheme="minorHAnsi" w:cstheme="minorHAnsi"/>
          <w:i/>
          <w:sz w:val="22"/>
          <w:szCs w:val="22"/>
        </w:rPr>
        <w:t>Timpanogos Academy Foundation</w:t>
      </w:r>
      <w:r w:rsidRPr="003F2F4C">
        <w:rPr>
          <w:rFonts w:asciiTheme="minorHAnsi" w:eastAsia="Trebuchet MS" w:hAnsiTheme="minorHAnsi" w:cstheme="minorHAnsi"/>
          <w:sz w:val="22"/>
          <w:szCs w:val="22"/>
        </w:rPr>
        <w:t xml:space="preserve"> considers the protection of the data it collects on students, employees and their families to be of the utmost importance.</w:t>
      </w:r>
    </w:p>
    <w:p w14:paraId="52EAD6CA" w14:textId="363B64C8" w:rsidR="00C22E32" w:rsidRPr="003F2F4C" w:rsidRDefault="00F61C3B">
      <w:pPr>
        <w:spacing w:after="360"/>
        <w:ind w:left="720"/>
        <w:rPr>
          <w:rFonts w:asciiTheme="minorHAnsi" w:hAnsiTheme="minorHAnsi" w:cstheme="minorHAnsi"/>
          <w:sz w:val="22"/>
          <w:szCs w:val="22"/>
        </w:rPr>
      </w:pPr>
      <w:r w:rsidRPr="003F2F4C">
        <w:rPr>
          <w:rFonts w:asciiTheme="minorHAnsi" w:eastAsia="Trebuchet MS" w:hAnsiTheme="minorHAnsi" w:cstheme="minorHAnsi"/>
          <w:sz w:val="22"/>
          <w:szCs w:val="22"/>
        </w:rPr>
        <w:t xml:space="preserve">3.11.2. </w:t>
      </w:r>
      <w:r w:rsidR="00B006EC">
        <w:rPr>
          <w:rFonts w:asciiTheme="minorHAnsi" w:eastAsia="Trebuchet MS" w:hAnsiTheme="minorHAnsi" w:cstheme="minorHAnsi"/>
          <w:i/>
          <w:sz w:val="22"/>
          <w:szCs w:val="22"/>
        </w:rPr>
        <w:t>Timpanogos Academy Foundation</w:t>
      </w:r>
      <w:r w:rsidRPr="003F2F4C">
        <w:rPr>
          <w:rFonts w:asciiTheme="minorHAnsi" w:eastAsia="Trebuchet MS" w:hAnsiTheme="minorHAnsi" w:cstheme="minorHAnsi"/>
          <w:sz w:val="22"/>
          <w:szCs w:val="22"/>
        </w:rPr>
        <w:t xml:space="preserve"> protects student data in compliance with the Family Educational Rights and privacy Act, 20 U.S. Code §1232g and 34 CFR Part 99 </w:t>
      </w:r>
      <w:proofErr w:type="gramStart"/>
      <w:r w:rsidRPr="003F2F4C">
        <w:rPr>
          <w:rFonts w:asciiTheme="minorHAnsi" w:eastAsia="Trebuchet MS" w:hAnsiTheme="minorHAnsi" w:cstheme="minorHAnsi"/>
          <w:sz w:val="22"/>
          <w:szCs w:val="22"/>
        </w:rPr>
        <w:t>( “</w:t>
      </w:r>
      <w:proofErr w:type="gramEnd"/>
      <w:r w:rsidRPr="003F2F4C">
        <w:rPr>
          <w:rFonts w:asciiTheme="minorHAnsi" w:eastAsia="Trebuchet MS" w:hAnsiTheme="minorHAnsi" w:cstheme="minorHAnsi"/>
          <w:sz w:val="22"/>
          <w:szCs w:val="22"/>
        </w:rPr>
        <w:t xml:space="preserve">FERPA”), the Government Records and Management Act  U.C.A. §62G-2 ( “GRAMA”), U.C.A. §53A-1-1401 et </w:t>
      </w:r>
      <w:proofErr w:type="spellStart"/>
      <w:r w:rsidRPr="003F2F4C">
        <w:rPr>
          <w:rFonts w:asciiTheme="minorHAnsi" w:eastAsia="Trebuchet MS" w:hAnsiTheme="minorHAnsi" w:cstheme="minorHAnsi"/>
          <w:sz w:val="22"/>
          <w:szCs w:val="22"/>
        </w:rPr>
        <w:t>seq</w:t>
      </w:r>
      <w:proofErr w:type="spellEnd"/>
      <w:r w:rsidRPr="003F2F4C">
        <w:rPr>
          <w:rFonts w:asciiTheme="minorHAnsi" w:eastAsia="Trebuchet MS" w:hAnsiTheme="minorHAnsi" w:cstheme="minorHAnsi"/>
          <w:sz w:val="22"/>
          <w:szCs w:val="22"/>
        </w:rPr>
        <w:t>, 15 U.S. Code §§ 6501–6506 (“COPPA”) and Utah Administrative Code R277-487 (“Student Data Protection Act”).</w:t>
      </w:r>
    </w:p>
    <w:p w14:paraId="163EE5B1" w14:textId="5ACED028" w:rsidR="00C22E32" w:rsidRPr="003F2F4C" w:rsidRDefault="00F61C3B">
      <w:pPr>
        <w:spacing w:after="360"/>
        <w:ind w:left="720"/>
        <w:rPr>
          <w:rFonts w:asciiTheme="minorHAnsi" w:hAnsiTheme="minorHAnsi" w:cstheme="minorHAnsi"/>
          <w:sz w:val="22"/>
          <w:szCs w:val="22"/>
        </w:rPr>
      </w:pPr>
      <w:r w:rsidRPr="003F2F4C">
        <w:rPr>
          <w:rFonts w:asciiTheme="minorHAnsi" w:eastAsia="Trebuchet MS" w:hAnsiTheme="minorHAnsi" w:cstheme="minorHAnsi"/>
          <w:sz w:val="22"/>
          <w:szCs w:val="22"/>
        </w:rPr>
        <w:t>3.11.3</w:t>
      </w:r>
      <w:proofErr w:type="gramStart"/>
      <w:r w:rsidRPr="003F2F4C">
        <w:rPr>
          <w:rFonts w:asciiTheme="minorHAnsi" w:eastAsia="Trebuchet MS" w:hAnsiTheme="minorHAnsi" w:cstheme="minorHAnsi"/>
          <w:sz w:val="22"/>
          <w:szCs w:val="22"/>
        </w:rPr>
        <w:t xml:space="preserve">.  </w:t>
      </w:r>
      <w:r w:rsidR="00B006EC">
        <w:rPr>
          <w:rFonts w:asciiTheme="minorHAnsi" w:eastAsia="Trebuchet MS" w:hAnsiTheme="minorHAnsi" w:cstheme="minorHAnsi"/>
          <w:i/>
          <w:sz w:val="22"/>
          <w:szCs w:val="22"/>
        </w:rPr>
        <w:t>Timpanogos</w:t>
      </w:r>
      <w:proofErr w:type="gramEnd"/>
      <w:r w:rsidR="00B006EC">
        <w:rPr>
          <w:rFonts w:asciiTheme="minorHAnsi" w:eastAsia="Trebuchet MS" w:hAnsiTheme="minorHAnsi" w:cstheme="minorHAnsi"/>
          <w:i/>
          <w:sz w:val="22"/>
          <w:szCs w:val="22"/>
        </w:rPr>
        <w:t xml:space="preserve"> Academy Foundation</w:t>
      </w:r>
      <w:r w:rsidRPr="003F2F4C">
        <w:rPr>
          <w:rFonts w:asciiTheme="minorHAnsi" w:eastAsia="Trebuchet MS" w:hAnsiTheme="minorHAnsi" w:cstheme="minorHAnsi"/>
          <w:sz w:val="22"/>
          <w:szCs w:val="22"/>
        </w:rPr>
        <w:t xml:space="preserve"> shall ensure that employee records access shall be limited to only those individuals who have specific access requirements necessary to perform their jobs. Where possible, segregation of duties will be utilized to control authorization access.</w:t>
      </w:r>
    </w:p>
    <w:p w14:paraId="05FE76C5" w14:textId="77777777" w:rsidR="00C22E32" w:rsidRPr="003F2F4C" w:rsidRDefault="00F61C3B">
      <w:pPr>
        <w:spacing w:after="360"/>
        <w:rPr>
          <w:rFonts w:asciiTheme="minorHAnsi" w:hAnsiTheme="minorHAnsi" w:cstheme="minorHAnsi"/>
          <w:sz w:val="22"/>
          <w:szCs w:val="22"/>
        </w:rPr>
      </w:pPr>
      <w:r w:rsidRPr="003F2F4C">
        <w:rPr>
          <w:rFonts w:asciiTheme="minorHAnsi" w:eastAsia="Trebuchet MS" w:hAnsiTheme="minorHAnsi" w:cstheme="minorHAnsi"/>
          <w:sz w:val="22"/>
          <w:szCs w:val="22"/>
        </w:rPr>
        <w:t>3.13. Security Audit and Remediation</w:t>
      </w:r>
    </w:p>
    <w:p w14:paraId="0E1F1147" w14:textId="6BDA74D1" w:rsidR="00C22E32" w:rsidRPr="003F2F4C" w:rsidRDefault="00F61C3B">
      <w:pPr>
        <w:spacing w:after="360"/>
        <w:ind w:left="720"/>
        <w:rPr>
          <w:rFonts w:asciiTheme="minorHAnsi" w:hAnsiTheme="minorHAnsi" w:cstheme="minorHAnsi"/>
          <w:sz w:val="22"/>
          <w:szCs w:val="22"/>
        </w:rPr>
      </w:pPr>
      <w:r w:rsidRPr="003F2F4C">
        <w:rPr>
          <w:rFonts w:asciiTheme="minorHAnsi" w:eastAsia="Trebuchet MS" w:hAnsiTheme="minorHAnsi" w:cstheme="minorHAnsi"/>
          <w:sz w:val="22"/>
          <w:szCs w:val="22"/>
        </w:rPr>
        <w:t xml:space="preserve">3.13.1. </w:t>
      </w:r>
      <w:r w:rsidR="00B006EC">
        <w:rPr>
          <w:rFonts w:asciiTheme="minorHAnsi" w:eastAsia="Trebuchet MS" w:hAnsiTheme="minorHAnsi" w:cstheme="minorHAnsi"/>
          <w:i/>
          <w:sz w:val="22"/>
          <w:szCs w:val="22"/>
        </w:rPr>
        <w:t>Timpanogos Academy Foundation</w:t>
      </w:r>
      <w:r w:rsidRPr="003F2F4C">
        <w:rPr>
          <w:rFonts w:asciiTheme="minorHAnsi" w:eastAsia="Trebuchet MS" w:hAnsiTheme="minorHAnsi" w:cstheme="minorHAnsi"/>
          <w:sz w:val="22"/>
          <w:szCs w:val="22"/>
        </w:rPr>
        <w:t xml:space="preserve"> shall perform routine security and privacy audits in congruence with the District’s Information Security Audit Plan.</w:t>
      </w:r>
    </w:p>
    <w:p w14:paraId="58E67CA0" w14:textId="77777777" w:rsidR="00C22E32" w:rsidRPr="003F2F4C" w:rsidRDefault="00F61C3B">
      <w:pPr>
        <w:spacing w:after="360"/>
        <w:ind w:left="720"/>
        <w:rPr>
          <w:rFonts w:asciiTheme="minorHAnsi" w:hAnsiTheme="minorHAnsi" w:cstheme="minorHAnsi"/>
          <w:sz w:val="22"/>
          <w:szCs w:val="22"/>
        </w:rPr>
      </w:pPr>
      <w:r w:rsidRPr="003F2F4C">
        <w:rPr>
          <w:rFonts w:asciiTheme="minorHAnsi" w:eastAsia="Trebuchet MS" w:hAnsiTheme="minorHAnsi" w:cstheme="minorHAnsi"/>
          <w:sz w:val="22"/>
          <w:szCs w:val="22"/>
        </w:rPr>
        <w:t>3.13.2. District personnel shall develop remediation plans to address identified lapses that conforms with the District’s Information Security Remediation Plan Template.</w:t>
      </w:r>
    </w:p>
    <w:p w14:paraId="1D47E9EF" w14:textId="0C5351D9" w:rsidR="00C22E32" w:rsidRPr="003F2F4C" w:rsidRDefault="00F61C3B">
      <w:pPr>
        <w:spacing w:after="360"/>
        <w:rPr>
          <w:rFonts w:asciiTheme="minorHAnsi" w:hAnsiTheme="minorHAnsi" w:cstheme="minorHAnsi"/>
          <w:sz w:val="22"/>
          <w:szCs w:val="22"/>
        </w:rPr>
      </w:pPr>
      <w:r w:rsidRPr="003F2F4C">
        <w:rPr>
          <w:rFonts w:asciiTheme="minorHAnsi" w:eastAsia="Trebuchet MS" w:hAnsiTheme="minorHAnsi" w:cstheme="minorHAnsi"/>
          <w:sz w:val="22"/>
          <w:szCs w:val="22"/>
        </w:rPr>
        <w:t xml:space="preserve">3.14. Employee Disciplinary Actions shall be in accordance with applicable laws, regulations and District policies.  Any employee found to be in violation may be subject to disciplinary action up to and including termination of employment with the </w:t>
      </w:r>
      <w:r w:rsidR="00B006EC">
        <w:rPr>
          <w:rFonts w:asciiTheme="minorHAnsi" w:eastAsia="Trebuchet MS" w:hAnsiTheme="minorHAnsi" w:cstheme="minorHAnsi"/>
          <w:i/>
          <w:sz w:val="22"/>
          <w:szCs w:val="22"/>
        </w:rPr>
        <w:t>Timpanogos Academy Foundation</w:t>
      </w:r>
      <w:r w:rsidRPr="003F2F4C">
        <w:rPr>
          <w:rFonts w:asciiTheme="minorHAnsi" w:eastAsia="Trebuchet MS" w:hAnsiTheme="minorHAnsi" w:cstheme="minorHAnsi"/>
          <w:sz w:val="22"/>
          <w:szCs w:val="22"/>
        </w:rPr>
        <w:t>.</w:t>
      </w:r>
    </w:p>
    <w:sectPr w:rsidR="00C22E32" w:rsidRPr="003F2F4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B154E"/>
    <w:multiLevelType w:val="hybridMultilevel"/>
    <w:tmpl w:val="061C9F4A"/>
    <w:lvl w:ilvl="0" w:tplc="632860D0">
      <w:start w:val="1"/>
      <w:numFmt w:val="upperLetter"/>
      <w:lvlText w:val="%1."/>
      <w:lvlJc w:val="left"/>
      <w:pPr>
        <w:tabs>
          <w:tab w:val="num" w:pos="720"/>
        </w:tabs>
        <w:ind w:left="720" w:hanging="360"/>
      </w:pPr>
    </w:lvl>
    <w:lvl w:ilvl="1" w:tplc="8968F298">
      <w:start w:val="1"/>
      <w:numFmt w:val="upperLetter"/>
      <w:lvlText w:val="%2."/>
      <w:lvlJc w:val="left"/>
      <w:pPr>
        <w:tabs>
          <w:tab w:val="num" w:pos="1440"/>
        </w:tabs>
        <w:ind w:left="1440" w:hanging="360"/>
      </w:pPr>
    </w:lvl>
    <w:lvl w:ilvl="2" w:tplc="75387D0C" w:tentative="1">
      <w:start w:val="1"/>
      <w:numFmt w:val="upperLetter"/>
      <w:lvlText w:val="%3."/>
      <w:lvlJc w:val="left"/>
      <w:pPr>
        <w:tabs>
          <w:tab w:val="num" w:pos="2160"/>
        </w:tabs>
        <w:ind w:left="2160" w:hanging="360"/>
      </w:pPr>
    </w:lvl>
    <w:lvl w:ilvl="3" w:tplc="C4CC5B9E" w:tentative="1">
      <w:start w:val="1"/>
      <w:numFmt w:val="upperLetter"/>
      <w:lvlText w:val="%4."/>
      <w:lvlJc w:val="left"/>
      <w:pPr>
        <w:tabs>
          <w:tab w:val="num" w:pos="2880"/>
        </w:tabs>
        <w:ind w:left="2880" w:hanging="360"/>
      </w:pPr>
    </w:lvl>
    <w:lvl w:ilvl="4" w:tplc="32926C9E" w:tentative="1">
      <w:start w:val="1"/>
      <w:numFmt w:val="upperLetter"/>
      <w:lvlText w:val="%5."/>
      <w:lvlJc w:val="left"/>
      <w:pPr>
        <w:tabs>
          <w:tab w:val="num" w:pos="3600"/>
        </w:tabs>
        <w:ind w:left="3600" w:hanging="360"/>
      </w:pPr>
    </w:lvl>
    <w:lvl w:ilvl="5" w:tplc="4F3C03AC" w:tentative="1">
      <w:start w:val="1"/>
      <w:numFmt w:val="upperLetter"/>
      <w:lvlText w:val="%6."/>
      <w:lvlJc w:val="left"/>
      <w:pPr>
        <w:tabs>
          <w:tab w:val="num" w:pos="4320"/>
        </w:tabs>
        <w:ind w:left="4320" w:hanging="360"/>
      </w:pPr>
    </w:lvl>
    <w:lvl w:ilvl="6" w:tplc="4DD20460" w:tentative="1">
      <w:start w:val="1"/>
      <w:numFmt w:val="upperLetter"/>
      <w:lvlText w:val="%7."/>
      <w:lvlJc w:val="left"/>
      <w:pPr>
        <w:tabs>
          <w:tab w:val="num" w:pos="5040"/>
        </w:tabs>
        <w:ind w:left="5040" w:hanging="360"/>
      </w:pPr>
    </w:lvl>
    <w:lvl w:ilvl="7" w:tplc="2610AA84" w:tentative="1">
      <w:start w:val="1"/>
      <w:numFmt w:val="upperLetter"/>
      <w:lvlText w:val="%8."/>
      <w:lvlJc w:val="left"/>
      <w:pPr>
        <w:tabs>
          <w:tab w:val="num" w:pos="5760"/>
        </w:tabs>
        <w:ind w:left="5760" w:hanging="360"/>
      </w:pPr>
    </w:lvl>
    <w:lvl w:ilvl="8" w:tplc="F8B60AF8" w:tentative="1">
      <w:start w:val="1"/>
      <w:numFmt w:val="upperLetter"/>
      <w:lvlText w:val="%9."/>
      <w:lvlJc w:val="left"/>
      <w:pPr>
        <w:tabs>
          <w:tab w:val="num" w:pos="6480"/>
        </w:tabs>
        <w:ind w:left="6480" w:hanging="360"/>
      </w:pPr>
    </w:lvl>
  </w:abstractNum>
  <w:abstractNum w:abstractNumId="1">
    <w:nsid w:val="77026378"/>
    <w:multiLevelType w:val="multilevel"/>
    <w:tmpl w:val="615A55B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E32"/>
    <w:rsid w:val="00126107"/>
    <w:rsid w:val="002934C9"/>
    <w:rsid w:val="003F2F4C"/>
    <w:rsid w:val="00435A29"/>
    <w:rsid w:val="004A7DAE"/>
    <w:rsid w:val="004E7005"/>
    <w:rsid w:val="0073332E"/>
    <w:rsid w:val="009E6DCC"/>
    <w:rsid w:val="00AC4B95"/>
    <w:rsid w:val="00B006EC"/>
    <w:rsid w:val="00B772EF"/>
    <w:rsid w:val="00C22E32"/>
    <w:rsid w:val="00DE50ED"/>
    <w:rsid w:val="00EB17F0"/>
    <w:rsid w:val="00F61C3B"/>
    <w:rsid w:val="00F75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61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100" w:after="100"/>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100" w:after="100"/>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100" w:after="100"/>
      <w:outlineLvl w:val="3"/>
    </w:pPr>
    <w:rPr>
      <w:rFonts w:ascii="Times New Roman" w:eastAsia="Times New Roman" w:hAnsi="Times New Roman" w:cs="Times New Roman"/>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4E7005"/>
    <w:pPr>
      <w:ind w:left="720"/>
      <w:contextualSpacing/>
    </w:pPr>
  </w:style>
  <w:style w:type="character" w:styleId="Hyperlink">
    <w:name w:val="Hyperlink"/>
    <w:basedOn w:val="DefaultParagraphFont"/>
    <w:uiPriority w:val="99"/>
    <w:unhideWhenUsed/>
    <w:rsid w:val="00F7545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100" w:after="100"/>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100" w:after="100"/>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100" w:after="100"/>
      <w:outlineLvl w:val="3"/>
    </w:pPr>
    <w:rPr>
      <w:rFonts w:ascii="Times New Roman" w:eastAsia="Times New Roman" w:hAnsi="Times New Roman" w:cs="Times New Roman"/>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4E7005"/>
    <w:pPr>
      <w:ind w:left="720"/>
      <w:contextualSpacing/>
    </w:pPr>
  </w:style>
  <w:style w:type="character" w:styleId="Hyperlink">
    <w:name w:val="Hyperlink"/>
    <w:basedOn w:val="DefaultParagraphFont"/>
    <w:uiPriority w:val="99"/>
    <w:unhideWhenUsed/>
    <w:rsid w:val="00F754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644149">
      <w:bodyDiv w:val="1"/>
      <w:marLeft w:val="0"/>
      <w:marRight w:val="0"/>
      <w:marTop w:val="0"/>
      <w:marBottom w:val="0"/>
      <w:divBdr>
        <w:top w:val="none" w:sz="0" w:space="0" w:color="auto"/>
        <w:left w:val="none" w:sz="0" w:space="0" w:color="auto"/>
        <w:bottom w:val="none" w:sz="0" w:space="0" w:color="auto"/>
        <w:right w:val="none" w:sz="0" w:space="0" w:color="auto"/>
      </w:divBdr>
      <w:divsChild>
        <w:div w:id="1763640619">
          <w:marLeft w:val="1440"/>
          <w:marRight w:val="0"/>
          <w:marTop w:val="1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2440</Words>
  <Characters>13911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Washington County School District</Company>
  <LinksUpToDate>false</LinksUpToDate>
  <CharactersWithSpaces>16319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Whitney</dc:creator>
  <cp:lastModifiedBy>Timp</cp:lastModifiedBy>
  <cp:revision>2</cp:revision>
  <dcterms:created xsi:type="dcterms:W3CDTF">2017-09-15T15:50:00Z</dcterms:created>
  <dcterms:modified xsi:type="dcterms:W3CDTF">2017-09-15T15:50:00Z</dcterms:modified>
</cp:coreProperties>
</file>