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4125" w14:textId="3C458A81" w:rsidR="00D522A3" w:rsidRPr="00AE0D0E" w:rsidRDefault="00146C1C" w:rsidP="00D522A3">
      <w:pPr>
        <w:jc w:val="center"/>
        <w:rPr>
          <w:b/>
          <w:sz w:val="26"/>
          <w:szCs w:val="26"/>
        </w:rPr>
      </w:pPr>
      <w:r>
        <w:rPr>
          <w:b/>
          <w:sz w:val="26"/>
          <w:szCs w:val="26"/>
        </w:rPr>
        <w:t>Trust</w:t>
      </w:r>
      <w:r w:rsidR="00F3481C">
        <w:rPr>
          <w:b/>
          <w:sz w:val="26"/>
          <w:szCs w:val="26"/>
        </w:rPr>
        <w:t xml:space="preserve"> L</w:t>
      </w:r>
      <w:r>
        <w:rPr>
          <w:b/>
          <w:sz w:val="26"/>
          <w:szCs w:val="26"/>
        </w:rPr>
        <w:t>ands 20</w:t>
      </w:r>
      <w:r w:rsidR="00866977">
        <w:rPr>
          <w:b/>
          <w:sz w:val="26"/>
          <w:szCs w:val="26"/>
        </w:rPr>
        <w:t>22-23</w:t>
      </w:r>
    </w:p>
    <w:tbl>
      <w:tblPr>
        <w:tblStyle w:val="TableGrid"/>
        <w:tblW w:w="0" w:type="auto"/>
        <w:tblLook w:val="04A0" w:firstRow="1" w:lastRow="0" w:firstColumn="1" w:lastColumn="0" w:noHBand="0" w:noVBand="1"/>
      </w:tblPr>
      <w:tblGrid>
        <w:gridCol w:w="10790"/>
      </w:tblGrid>
      <w:tr w:rsidR="00F257BC" w:rsidRPr="00AE0D0E" w14:paraId="15EB37B5" w14:textId="77777777" w:rsidTr="00F257BC">
        <w:trPr>
          <w:trHeight w:val="216"/>
        </w:trPr>
        <w:tc>
          <w:tcPr>
            <w:tcW w:w="10790" w:type="dxa"/>
          </w:tcPr>
          <w:p w14:paraId="7030A9B3" w14:textId="03BFFC06" w:rsidR="00F257BC" w:rsidRPr="0074369E" w:rsidRDefault="00D522A3" w:rsidP="00D522A3">
            <w:pPr>
              <w:rPr>
                <w:rFonts w:cstheme="minorHAnsi"/>
                <w:sz w:val="26"/>
                <w:szCs w:val="26"/>
              </w:rPr>
            </w:pPr>
            <w:r w:rsidRPr="0074369E">
              <w:rPr>
                <w:rFonts w:cstheme="minorHAnsi"/>
                <w:sz w:val="26"/>
                <w:szCs w:val="26"/>
              </w:rPr>
              <w:t xml:space="preserve">LEA Name: </w:t>
            </w:r>
            <w:r w:rsidR="00BA3495">
              <w:rPr>
                <w:rFonts w:cstheme="minorHAnsi"/>
                <w:sz w:val="26"/>
                <w:szCs w:val="26"/>
              </w:rPr>
              <w:t>Timpanogos Academy</w:t>
            </w:r>
          </w:p>
        </w:tc>
      </w:tr>
      <w:tr w:rsidR="00F257BC" w14:paraId="491E6381" w14:textId="77777777" w:rsidTr="00F257BC">
        <w:tc>
          <w:tcPr>
            <w:tcW w:w="10790" w:type="dxa"/>
          </w:tcPr>
          <w:p w14:paraId="543D276D" w14:textId="32F4BEDD" w:rsidR="00F257BC" w:rsidRPr="0074369E" w:rsidRDefault="00D522A3" w:rsidP="00D522A3">
            <w:pPr>
              <w:rPr>
                <w:rFonts w:cstheme="minorHAnsi"/>
                <w:sz w:val="26"/>
                <w:szCs w:val="26"/>
              </w:rPr>
            </w:pPr>
            <w:r w:rsidRPr="0074369E">
              <w:rPr>
                <w:rFonts w:cstheme="minorHAnsi"/>
                <w:sz w:val="26"/>
                <w:szCs w:val="26"/>
              </w:rPr>
              <w:t>Date of Expected Local Board Approval</w:t>
            </w:r>
            <w:r w:rsidR="000A57AF">
              <w:rPr>
                <w:rFonts w:cstheme="minorHAnsi"/>
                <w:sz w:val="26"/>
                <w:szCs w:val="26"/>
              </w:rPr>
              <w:t>:</w:t>
            </w:r>
            <w:r w:rsidR="00720DBC">
              <w:rPr>
                <w:rFonts w:cstheme="minorHAnsi"/>
                <w:sz w:val="26"/>
                <w:szCs w:val="26"/>
              </w:rPr>
              <w:t xml:space="preserve"> April 15, 2022</w:t>
            </w:r>
            <w:bookmarkStart w:id="0" w:name="_GoBack"/>
            <w:bookmarkEnd w:id="0"/>
          </w:p>
        </w:tc>
      </w:tr>
    </w:tbl>
    <w:p w14:paraId="35FE4331" w14:textId="7E81A3F6" w:rsidR="00D522A3" w:rsidRPr="00EC2175" w:rsidRDefault="00D522A3" w:rsidP="00D522A3">
      <w:pPr>
        <w:rPr>
          <w:sz w:val="10"/>
          <w:szCs w:val="10"/>
        </w:rPr>
      </w:pPr>
    </w:p>
    <w:p w14:paraId="128F99A7" w14:textId="5AF27B8E" w:rsidR="0008660D" w:rsidRDefault="00146C1C" w:rsidP="00FB12DE">
      <w:pPr>
        <w:pStyle w:val="ListParagraph"/>
        <w:numPr>
          <w:ilvl w:val="0"/>
          <w:numId w:val="8"/>
        </w:numPr>
        <w:rPr>
          <w:b/>
        </w:rPr>
      </w:pPr>
      <w:bookmarkStart w:id="1" w:name="_Hlk33598131"/>
      <w:r>
        <w:rPr>
          <w:b/>
        </w:rPr>
        <w:t>Goal #1</w:t>
      </w:r>
    </w:p>
    <w:p w14:paraId="237AE508" w14:textId="0E11F757" w:rsidR="00146C1C" w:rsidRDefault="00146C1C" w:rsidP="00146C1C">
      <w:pPr>
        <w:pStyle w:val="ListParagraph"/>
        <w:rPr>
          <w:b/>
        </w:rPr>
      </w:pPr>
      <w:r>
        <w:rPr>
          <w:b/>
        </w:rPr>
        <w:t>To provide academic intervention services for students who are performing below expectations to determine if they may have a learning disability.</w:t>
      </w:r>
    </w:p>
    <w:p w14:paraId="624A6E7D" w14:textId="5C7D9FDA" w:rsidR="00146C1C" w:rsidRDefault="00146C1C" w:rsidP="00146C1C">
      <w:pPr>
        <w:pStyle w:val="ListParagraph"/>
        <w:rPr>
          <w:b/>
        </w:rPr>
      </w:pPr>
    </w:p>
    <w:p w14:paraId="5A6A645B" w14:textId="3DC4E69C" w:rsidR="00146C1C" w:rsidRDefault="00146C1C" w:rsidP="00146C1C">
      <w:pPr>
        <w:pStyle w:val="ListParagraph"/>
        <w:rPr>
          <w:b/>
        </w:rPr>
      </w:pPr>
      <w:r>
        <w:rPr>
          <w:b/>
        </w:rPr>
        <w:t>Academic Areas</w:t>
      </w:r>
    </w:p>
    <w:p w14:paraId="45CFD493" w14:textId="303F4778" w:rsidR="00146C1C" w:rsidRDefault="00146C1C" w:rsidP="00146C1C">
      <w:pPr>
        <w:pStyle w:val="ListParagraph"/>
        <w:numPr>
          <w:ilvl w:val="0"/>
          <w:numId w:val="10"/>
        </w:numPr>
        <w:rPr>
          <w:b/>
        </w:rPr>
      </w:pPr>
      <w:r>
        <w:rPr>
          <w:b/>
        </w:rPr>
        <w:t>Reading</w:t>
      </w:r>
    </w:p>
    <w:p w14:paraId="06A58503" w14:textId="1747458C" w:rsidR="00146C1C" w:rsidRDefault="00146C1C" w:rsidP="00146C1C">
      <w:pPr>
        <w:pStyle w:val="ListParagraph"/>
        <w:numPr>
          <w:ilvl w:val="0"/>
          <w:numId w:val="10"/>
        </w:numPr>
        <w:rPr>
          <w:b/>
        </w:rPr>
      </w:pPr>
      <w:r>
        <w:rPr>
          <w:b/>
        </w:rPr>
        <w:t>Mathematics</w:t>
      </w:r>
    </w:p>
    <w:p w14:paraId="2443DCC9" w14:textId="3B99700F" w:rsidR="00146C1C" w:rsidRDefault="00146C1C" w:rsidP="00146C1C">
      <w:pPr>
        <w:pStyle w:val="ListParagraph"/>
        <w:numPr>
          <w:ilvl w:val="0"/>
          <w:numId w:val="10"/>
        </w:numPr>
        <w:rPr>
          <w:b/>
        </w:rPr>
      </w:pPr>
      <w:r>
        <w:rPr>
          <w:b/>
        </w:rPr>
        <w:t>Writing</w:t>
      </w:r>
    </w:p>
    <w:p w14:paraId="66739277" w14:textId="2943183F" w:rsidR="00146C1C" w:rsidRDefault="00146C1C" w:rsidP="00146C1C">
      <w:pPr>
        <w:ind w:left="720"/>
        <w:rPr>
          <w:b/>
        </w:rPr>
      </w:pPr>
      <w:r>
        <w:rPr>
          <w:b/>
        </w:rPr>
        <w:t>Measurements:</w:t>
      </w:r>
    </w:p>
    <w:p w14:paraId="0E05DFBD" w14:textId="46A3073F" w:rsidR="00146C1C" w:rsidRDefault="00146C1C" w:rsidP="00146C1C">
      <w:pPr>
        <w:ind w:left="720"/>
        <w:rPr>
          <w:b/>
        </w:rPr>
      </w:pPr>
      <w:r>
        <w:rPr>
          <w:b/>
        </w:rPr>
        <w:t>Amplify</w:t>
      </w:r>
      <w:r w:rsidR="008D539C">
        <w:rPr>
          <w:b/>
        </w:rPr>
        <w:t xml:space="preserve"> (Acadience Reading</w:t>
      </w:r>
      <w:r w:rsidR="00AB0666">
        <w:rPr>
          <w:b/>
        </w:rPr>
        <w:t>/Math</w:t>
      </w:r>
      <w:r w:rsidR="008D539C">
        <w:rPr>
          <w:b/>
        </w:rPr>
        <w:t>)</w:t>
      </w:r>
      <w:r>
        <w:rPr>
          <w:b/>
        </w:rPr>
        <w:t xml:space="preserve"> BOY MOY EOY</w:t>
      </w:r>
    </w:p>
    <w:p w14:paraId="553D07D7" w14:textId="450A5AB4" w:rsidR="00146C1C" w:rsidRDefault="00AB0666" w:rsidP="00146C1C">
      <w:pPr>
        <w:ind w:left="720"/>
        <w:rPr>
          <w:b/>
        </w:rPr>
      </w:pPr>
      <w:r>
        <w:rPr>
          <w:b/>
        </w:rPr>
        <w:t>Core Phonics Pre/Mid/</w:t>
      </w:r>
      <w:r w:rsidR="00146C1C">
        <w:rPr>
          <w:b/>
        </w:rPr>
        <w:t>post assessments</w:t>
      </w:r>
    </w:p>
    <w:p w14:paraId="7582DBE8" w14:textId="37557385" w:rsidR="00146C1C" w:rsidRDefault="00146C1C" w:rsidP="00146C1C">
      <w:pPr>
        <w:ind w:left="720"/>
        <w:rPr>
          <w:b/>
        </w:rPr>
      </w:pPr>
      <w:r>
        <w:rPr>
          <w:b/>
        </w:rPr>
        <w:t>Key Math and Classroom assessments</w:t>
      </w:r>
      <w:r w:rsidR="00AB0666">
        <w:rPr>
          <w:b/>
        </w:rPr>
        <w:t xml:space="preserve"> – (Core Knowledge, Saxon math)</w:t>
      </w:r>
    </w:p>
    <w:p w14:paraId="2C234B4B" w14:textId="681CA3E4" w:rsidR="00146C1C" w:rsidRDefault="00146C1C" w:rsidP="00146C1C">
      <w:pPr>
        <w:ind w:left="720"/>
        <w:rPr>
          <w:b/>
        </w:rPr>
      </w:pPr>
      <w:r>
        <w:rPr>
          <w:b/>
        </w:rPr>
        <w:t xml:space="preserve">Once a student is referred to the Academic Intervention Service by their teacher, parents will be notified </w:t>
      </w:r>
      <w:r w:rsidR="00B071AA">
        <w:rPr>
          <w:b/>
        </w:rPr>
        <w:t xml:space="preserve">to see if permission is granted for intervention services.  Once permission is obtained assessments will be administered to determine performance levels of the students.  The students will then receive services for the areas </w:t>
      </w:r>
      <w:r w:rsidR="006D2AFA">
        <w:rPr>
          <w:b/>
        </w:rPr>
        <w:t xml:space="preserve">that </w:t>
      </w:r>
      <w:r w:rsidR="008D5410">
        <w:rPr>
          <w:b/>
        </w:rPr>
        <w:t>the testing assessments designated.  Interventions will be for 6</w:t>
      </w:r>
      <w:r w:rsidR="009B09E4">
        <w:rPr>
          <w:b/>
        </w:rPr>
        <w:t xml:space="preserve">- 8 </w:t>
      </w:r>
      <w:r w:rsidR="008D5410">
        <w:rPr>
          <w:b/>
        </w:rPr>
        <w:t>weeks and will be evaluated at that time and intervention is still needed the student will continue for another 6</w:t>
      </w:r>
      <w:r w:rsidR="009B09E4">
        <w:rPr>
          <w:b/>
        </w:rPr>
        <w:t>-8</w:t>
      </w:r>
      <w:r w:rsidR="008D5410">
        <w:rPr>
          <w:b/>
        </w:rPr>
        <w:t xml:space="preserve"> weeks or if the intervention is no</w:t>
      </w:r>
      <w:r w:rsidR="00BB70B4">
        <w:rPr>
          <w:b/>
        </w:rPr>
        <w:t>t</w:t>
      </w:r>
      <w:r w:rsidR="008D5410">
        <w:rPr>
          <w:b/>
        </w:rPr>
        <w:t xml:space="preserve"> fulfilling the student’s </w:t>
      </w:r>
      <w:r w:rsidR="00AB65AE">
        <w:rPr>
          <w:b/>
        </w:rPr>
        <w:t>needs,</w:t>
      </w:r>
      <w:r w:rsidR="008D5410">
        <w:rPr>
          <w:b/>
        </w:rPr>
        <w:t xml:space="preserve"> they will be referred to our Special Education Department.  </w:t>
      </w:r>
    </w:p>
    <w:p w14:paraId="64BC86B6" w14:textId="77777777" w:rsidR="00B75D40" w:rsidRDefault="00B75D40" w:rsidP="00B75D40">
      <w:pPr>
        <w:pStyle w:val="ListParagraph"/>
      </w:pPr>
      <w:r>
        <w:t>Initial Screening Tool – These are used to determine students who may be at risk for reading struggles:</w:t>
      </w:r>
    </w:p>
    <w:p w14:paraId="2F88CE7B" w14:textId="77777777" w:rsidR="00B75D40" w:rsidRDefault="00B75D40" w:rsidP="00B75D40">
      <w:pPr>
        <w:pStyle w:val="ListParagraph"/>
      </w:pPr>
      <w:r>
        <w:sym w:font="Wingdings" w:char="F09F"/>
      </w:r>
      <w:r>
        <w:t xml:space="preserve">  Students are referred to AIS Specialist via Teacher or Parent</w:t>
      </w:r>
    </w:p>
    <w:p w14:paraId="2E6620C6" w14:textId="7CD1ACF6" w:rsidR="00B75D40" w:rsidRDefault="00B75D40" w:rsidP="00B75D40">
      <w:pPr>
        <w:pStyle w:val="ListParagraph"/>
      </w:pPr>
      <w:r>
        <w:sym w:font="Wingdings" w:char="F09F"/>
      </w:r>
      <w:r>
        <w:t xml:space="preserve">  </w:t>
      </w:r>
      <w:r w:rsidR="008D539C">
        <w:t>Pre-Kindergarten screeners</w:t>
      </w:r>
      <w:r>
        <w:t xml:space="preserve"> (K only)</w:t>
      </w:r>
      <w:r w:rsidR="00BD2886">
        <w:t xml:space="preserve"> Acadience</w:t>
      </w:r>
      <w:r w:rsidR="008D539C">
        <w:t xml:space="preserve"> Reading</w:t>
      </w:r>
      <w:r w:rsidR="00AB0666">
        <w:t>/Math</w:t>
      </w:r>
      <w:r w:rsidR="008D539C">
        <w:t>)-</w:t>
      </w:r>
      <w:r>
        <w:t xml:space="preserve"> (K-6)</w:t>
      </w:r>
    </w:p>
    <w:p w14:paraId="1F040879" w14:textId="2AE66787" w:rsidR="00B75D40" w:rsidRDefault="00B75D40" w:rsidP="00B75D40">
      <w:pPr>
        <w:pStyle w:val="ListParagraph"/>
      </w:pPr>
      <w:r>
        <w:sym w:font="Wingdings" w:char="F09F"/>
      </w:r>
      <w:r w:rsidR="00E40D3D">
        <w:t xml:space="preserve">  Language Art</w:t>
      </w:r>
      <w:r>
        <w:t xml:space="preserve"> Assessments</w:t>
      </w:r>
      <w:r w:rsidR="00AB0666">
        <w:t xml:space="preserve"> – Core Knowledge</w:t>
      </w:r>
    </w:p>
    <w:p w14:paraId="78C5DACD" w14:textId="77777777" w:rsidR="00B75D40" w:rsidRDefault="00B75D40" w:rsidP="00B75D40">
      <w:pPr>
        <w:pStyle w:val="ListParagraph"/>
      </w:pPr>
      <w:r>
        <w:sym w:font="Wingdings" w:char="F09F"/>
      </w:r>
      <w:r>
        <w:t xml:space="preserve">  IOWA testing assessments are used for core instruction and interventions as well as instructional</w:t>
      </w:r>
    </w:p>
    <w:p w14:paraId="5967EA4D" w14:textId="77777777" w:rsidR="00B75D40" w:rsidRDefault="00B75D40" w:rsidP="00B75D40">
      <w:pPr>
        <w:pStyle w:val="ListParagraph"/>
      </w:pPr>
      <w:r>
        <w:t xml:space="preserve">     decision.</w:t>
      </w:r>
    </w:p>
    <w:p w14:paraId="02946152" w14:textId="77777777" w:rsidR="00B75D40" w:rsidRDefault="00B75D40" w:rsidP="00B75D40">
      <w:pPr>
        <w:pStyle w:val="ListParagraph"/>
      </w:pPr>
    </w:p>
    <w:p w14:paraId="35C01875" w14:textId="3FB2C728" w:rsidR="00B75D40" w:rsidRDefault="00B75D40" w:rsidP="00B75D40">
      <w:pPr>
        <w:ind w:left="720"/>
        <w:rPr>
          <w:b/>
        </w:rPr>
      </w:pPr>
      <w:r w:rsidRPr="001E195D">
        <w:t>Students are referred to AIS Specialist v</w:t>
      </w:r>
      <w:r w:rsidR="00E40D3D">
        <w:t>ia Teacher or Parents:  Language Art</w:t>
      </w:r>
      <w:r w:rsidRPr="001E195D">
        <w:t xml:space="preserve"> Assessments,</w:t>
      </w:r>
      <w:r w:rsidR="00BD2886">
        <w:t xml:space="preserve"> Acadience Reading</w:t>
      </w:r>
      <w:r w:rsidR="00AB0666">
        <w:t xml:space="preserve"> </w:t>
      </w:r>
      <w:r w:rsidRPr="001E195D">
        <w:t>Screening, and IOWA testing assessments are used for core instruction and interventions and instructional decisions.  After the assessments and screeners are evaluated, students that score low are referred to Academic Intervention Services, (AIS) where a core phonics tes</w:t>
      </w:r>
      <w:r w:rsidR="00AB0666">
        <w:t>t or key math test or both are</w:t>
      </w:r>
      <w:r w:rsidRPr="001E195D">
        <w:t xml:space="preserve"> administered.  Then the AIS team and teacher develop an intervention plan to help students achieve their goals and reach intended grade-level benchmarks.  Progress monitoring is ongoing during interventions to determine whether instruction needs to be adjusted.</w:t>
      </w:r>
    </w:p>
    <w:p w14:paraId="47B18C4C" w14:textId="77777777" w:rsidR="00B75D40" w:rsidRDefault="00B75D40" w:rsidP="00146C1C">
      <w:pPr>
        <w:ind w:left="720"/>
        <w:rPr>
          <w:b/>
        </w:rPr>
      </w:pPr>
    </w:p>
    <w:p w14:paraId="5A332F1F" w14:textId="256D7156" w:rsidR="008D5410" w:rsidRPr="000A57AF" w:rsidRDefault="008D5410" w:rsidP="00146C1C">
      <w:pPr>
        <w:ind w:left="720"/>
        <w:rPr>
          <w:b/>
          <w:sz w:val="32"/>
          <w:szCs w:val="32"/>
        </w:rPr>
      </w:pPr>
      <w:r w:rsidRPr="000A57AF">
        <w:rPr>
          <w:b/>
          <w:sz w:val="32"/>
          <w:szCs w:val="32"/>
        </w:rPr>
        <w:t>Then money will be used to pay for our intervention specialist</w:t>
      </w:r>
      <w:r w:rsidR="007B6653">
        <w:rPr>
          <w:b/>
          <w:sz w:val="32"/>
          <w:szCs w:val="32"/>
        </w:rPr>
        <w:t xml:space="preserve">s which is </w:t>
      </w:r>
      <w:r w:rsidRPr="000A57AF">
        <w:rPr>
          <w:b/>
          <w:sz w:val="32"/>
          <w:szCs w:val="32"/>
        </w:rPr>
        <w:t xml:space="preserve"> our A</w:t>
      </w:r>
      <w:r w:rsidR="007B6653">
        <w:rPr>
          <w:b/>
          <w:sz w:val="32"/>
          <w:szCs w:val="32"/>
        </w:rPr>
        <w:t xml:space="preserve">IS Director, AIS Assistant </w:t>
      </w:r>
      <w:r w:rsidRPr="000A57AF">
        <w:rPr>
          <w:b/>
          <w:sz w:val="32"/>
          <w:szCs w:val="32"/>
        </w:rPr>
        <w:t>and</w:t>
      </w:r>
      <w:r w:rsidR="007B6653">
        <w:rPr>
          <w:b/>
          <w:sz w:val="32"/>
          <w:szCs w:val="32"/>
        </w:rPr>
        <w:t xml:space="preserve"> AIS</w:t>
      </w:r>
      <w:r w:rsidRPr="000A57AF">
        <w:rPr>
          <w:b/>
          <w:sz w:val="32"/>
          <w:szCs w:val="32"/>
        </w:rPr>
        <w:t xml:space="preserve"> Aides.</w:t>
      </w:r>
    </w:p>
    <w:p w14:paraId="6A0BF951" w14:textId="77777777" w:rsidR="007D5A08" w:rsidRDefault="008D5410" w:rsidP="007D5A08">
      <w:pPr>
        <w:ind w:left="720"/>
        <w:rPr>
          <w:b/>
          <w:sz w:val="32"/>
          <w:szCs w:val="32"/>
        </w:rPr>
      </w:pPr>
      <w:r w:rsidRPr="000A57AF">
        <w:rPr>
          <w:b/>
          <w:sz w:val="32"/>
          <w:szCs w:val="32"/>
        </w:rPr>
        <w:t>Salaries - $</w:t>
      </w:r>
      <w:r w:rsidR="00866977">
        <w:rPr>
          <w:b/>
          <w:sz w:val="32"/>
          <w:szCs w:val="32"/>
        </w:rPr>
        <w:t>70,124.00</w:t>
      </w:r>
    </w:p>
    <w:p w14:paraId="58C17972" w14:textId="41A4CAFC" w:rsidR="00980ED0" w:rsidRPr="007D5A08" w:rsidRDefault="008D5410" w:rsidP="007D5A08">
      <w:pPr>
        <w:rPr>
          <w:b/>
          <w:sz w:val="32"/>
          <w:szCs w:val="32"/>
        </w:rPr>
      </w:pPr>
      <w:r>
        <w:rPr>
          <w:b/>
        </w:rPr>
        <w:lastRenderedPageBreak/>
        <w:t>Reading Program:</w:t>
      </w:r>
      <w:r w:rsidR="007D5A08">
        <w:rPr>
          <w:b/>
        </w:rPr>
        <w:t xml:space="preserve">                                                                                                                                                                          </w:t>
      </w:r>
      <w:r w:rsidR="00024A6C">
        <w:rPr>
          <w:b/>
        </w:rPr>
        <w:t>A</w:t>
      </w:r>
      <w:r w:rsidR="00980ED0" w:rsidRPr="00024A6C">
        <w:rPr>
          <w:b/>
        </w:rPr>
        <w:t xml:space="preserve">ssessments used for core instruction </w:t>
      </w:r>
      <w:r w:rsidR="00A44090" w:rsidRPr="00024A6C">
        <w:rPr>
          <w:b/>
        </w:rPr>
        <w:t xml:space="preserve">and intervention to make instructional decisions and ensure </w:t>
      </w:r>
      <w:r w:rsidR="00980ED0" w:rsidRPr="00024A6C">
        <w:rPr>
          <w:b/>
        </w:rPr>
        <w:t>intervention</w:t>
      </w:r>
      <w:r w:rsidR="00A44090" w:rsidRPr="00024A6C">
        <w:rPr>
          <w:b/>
        </w:rPr>
        <w:t xml:space="preserve">s are aligned to students’ diagnostic needs. </w:t>
      </w:r>
      <w:r w:rsidR="00980ED0" w:rsidRPr="00024A6C">
        <w:rPr>
          <w:b/>
        </w:rPr>
        <w:t xml:space="preserve"> </w:t>
      </w:r>
    </w:p>
    <w:tbl>
      <w:tblPr>
        <w:tblStyle w:val="TableGrid"/>
        <w:tblW w:w="0" w:type="auto"/>
        <w:tblLook w:val="04A0" w:firstRow="1" w:lastRow="0" w:firstColumn="1" w:lastColumn="0" w:noHBand="0" w:noVBand="1"/>
      </w:tblPr>
      <w:tblGrid>
        <w:gridCol w:w="10615"/>
      </w:tblGrid>
      <w:tr w:rsidR="00980ED0" w14:paraId="1062376F" w14:textId="77777777" w:rsidTr="006C5983">
        <w:tc>
          <w:tcPr>
            <w:tcW w:w="10615" w:type="dxa"/>
          </w:tcPr>
          <w:p w14:paraId="08FF9115" w14:textId="77777777" w:rsidR="00BA3495" w:rsidRDefault="00BA3495" w:rsidP="00BA3495">
            <w:pPr>
              <w:pStyle w:val="ListParagraph"/>
            </w:pPr>
            <w:r>
              <w:t>Initial Screening Tool – These are used to determine students who may be at risk for reading struggles:</w:t>
            </w:r>
          </w:p>
          <w:p w14:paraId="4F6D9564" w14:textId="3F6564A7" w:rsidR="00BA3495" w:rsidRDefault="00BA3495" w:rsidP="00BA3495">
            <w:pPr>
              <w:pStyle w:val="ListParagraph"/>
            </w:pPr>
            <w:r>
              <w:sym w:font="Wingdings" w:char="F09F"/>
            </w:r>
            <w:r>
              <w:t xml:space="preserve">  Students are referred to AIS Specialist via Teacher </w:t>
            </w:r>
            <w:r w:rsidR="009B09E4">
              <w:t>and/</w:t>
            </w:r>
            <w:r>
              <w:t>or Parent</w:t>
            </w:r>
          </w:p>
          <w:p w14:paraId="3A08F119" w14:textId="305BCD6F" w:rsidR="00BA3495" w:rsidRDefault="00BA3495" w:rsidP="00BA3495">
            <w:pPr>
              <w:pStyle w:val="ListParagraph"/>
            </w:pPr>
            <w:r>
              <w:sym w:font="Wingdings" w:char="F09F"/>
            </w:r>
            <w:r>
              <w:t xml:space="preserve">  </w:t>
            </w:r>
            <w:r w:rsidR="008D539C">
              <w:t>Pre-Kindergarten screeners</w:t>
            </w:r>
            <w:r>
              <w:t xml:space="preserve"> (K only)</w:t>
            </w:r>
            <w:r w:rsidR="00BD2886">
              <w:t xml:space="preserve"> Acadience</w:t>
            </w:r>
            <w:r w:rsidR="008D539C">
              <w:t xml:space="preserve"> </w:t>
            </w:r>
            <w:r w:rsidR="00AB65AE">
              <w:t>Reading) (</w:t>
            </w:r>
            <w:r>
              <w:t>K-</w:t>
            </w:r>
            <w:r w:rsidR="00706CF7">
              <w:t>6</w:t>
            </w:r>
            <w:r>
              <w:t>)</w:t>
            </w:r>
          </w:p>
          <w:p w14:paraId="041628C6" w14:textId="72879E50" w:rsidR="00BA3495" w:rsidRDefault="00BA3495" w:rsidP="00BA3495">
            <w:pPr>
              <w:pStyle w:val="ListParagraph"/>
            </w:pPr>
            <w:r>
              <w:sym w:font="Wingdings" w:char="F09F"/>
            </w:r>
            <w:r w:rsidR="00E40D3D">
              <w:t xml:space="preserve">  Language Art</w:t>
            </w:r>
            <w:r w:rsidR="009732E2">
              <w:t xml:space="preserve"> Assessments</w:t>
            </w:r>
            <w:r w:rsidR="00AB0666">
              <w:t xml:space="preserve"> – in classroom</w:t>
            </w:r>
          </w:p>
          <w:p w14:paraId="6126DB7D" w14:textId="77777777" w:rsidR="00BA3495" w:rsidRDefault="00BA3495" w:rsidP="00BA3495">
            <w:pPr>
              <w:pStyle w:val="ListParagraph"/>
            </w:pPr>
            <w:r>
              <w:sym w:font="Wingdings" w:char="F09F"/>
            </w:r>
            <w:r>
              <w:t xml:space="preserve">  IOWA testing assessments are used for core instruction and interventions as well as instructional</w:t>
            </w:r>
          </w:p>
          <w:p w14:paraId="2F0B3065" w14:textId="760C0018" w:rsidR="00BA3495" w:rsidRDefault="00BA3495" w:rsidP="007D5A08">
            <w:pPr>
              <w:pStyle w:val="ListParagraph"/>
            </w:pPr>
            <w:r>
              <w:t xml:space="preserve">     decision.</w:t>
            </w:r>
          </w:p>
          <w:p w14:paraId="7AB517E2" w14:textId="35F7CB22" w:rsidR="00980ED0" w:rsidRDefault="00BA3495" w:rsidP="00E40D3D">
            <w:pPr>
              <w:pStyle w:val="ListParagraph"/>
            </w:pPr>
            <w:r w:rsidRPr="001E195D">
              <w:t xml:space="preserve">Students are referred to AIS Specialist via Teacher or Parents:  </w:t>
            </w:r>
            <w:r w:rsidR="00E40D3D">
              <w:t>Language Arts</w:t>
            </w:r>
            <w:r w:rsidRPr="001E195D">
              <w:t xml:space="preserve"> Assessments,</w:t>
            </w:r>
            <w:r w:rsidR="00BD2886">
              <w:t xml:space="preserve"> Acadience </w:t>
            </w:r>
            <w:r w:rsidRPr="001E195D">
              <w:t>Screening, and IOWA testing assessments are used for core instruction and interventions and instructional decisions.  After the assessments and screeners are evaluated, students that score low are referred to Academic Intervention Services, (AIS) where a core phonics test</w:t>
            </w:r>
            <w:r w:rsidR="008D539C">
              <w:t xml:space="preserve"> or Key Math test or both</w:t>
            </w:r>
            <w:r w:rsidR="00AB0666">
              <w:t xml:space="preserve"> are</w:t>
            </w:r>
            <w:r w:rsidRPr="001E195D">
              <w:t xml:space="preserve"> administered.  Then the AIS team and teacher develop an intervention plan to help students achieve their goals and reach intended grade-level benchmarks.  Progress monitoring is ongoing during interventions to determine whether instruction needs to be adjusted.</w:t>
            </w:r>
          </w:p>
        </w:tc>
      </w:tr>
    </w:tbl>
    <w:p w14:paraId="39998997" w14:textId="456C9D6F" w:rsidR="0008660D" w:rsidRPr="00024A6C" w:rsidRDefault="00A44090" w:rsidP="00024A6C">
      <w:pPr>
        <w:rPr>
          <w:b/>
        </w:rPr>
      </w:pPr>
      <w:r w:rsidRPr="00024A6C">
        <w:rPr>
          <w:b/>
        </w:rPr>
        <w:t>Describe evidence-based intervention</w:t>
      </w:r>
      <w:r w:rsidR="0008660D" w:rsidRPr="00024A6C">
        <w:rPr>
          <w:b/>
        </w:rPr>
        <w:t xml:space="preserve"> system available to students struggling to read</w:t>
      </w:r>
      <w:r w:rsidRPr="00024A6C">
        <w:rPr>
          <w:b/>
        </w:rPr>
        <w:t xml:space="preserve"> proficiently.</w:t>
      </w:r>
      <w:r w:rsidR="00246DE7" w:rsidRPr="00024A6C">
        <w:rPr>
          <w:b/>
        </w:rPr>
        <w:t xml:space="preserve"> </w:t>
      </w:r>
    </w:p>
    <w:tbl>
      <w:tblPr>
        <w:tblStyle w:val="TableGrid"/>
        <w:tblW w:w="0" w:type="auto"/>
        <w:tblLook w:val="04A0" w:firstRow="1" w:lastRow="0" w:firstColumn="1" w:lastColumn="0" w:noHBand="0" w:noVBand="1"/>
      </w:tblPr>
      <w:tblGrid>
        <w:gridCol w:w="10615"/>
      </w:tblGrid>
      <w:tr w:rsidR="0008660D" w14:paraId="0D55BDA1" w14:textId="77777777" w:rsidTr="006C5983">
        <w:tc>
          <w:tcPr>
            <w:tcW w:w="10615" w:type="dxa"/>
          </w:tcPr>
          <w:p w14:paraId="3797165A" w14:textId="4AF9B1E2" w:rsidR="00BA3495" w:rsidRDefault="008D5410">
            <w:r>
              <w:t>AMPLIFY</w:t>
            </w:r>
            <w:r w:rsidR="008D539C">
              <w:t xml:space="preserve"> (Acadience Reading)</w:t>
            </w:r>
            <w:r w:rsidR="00BA3495" w:rsidRPr="00825E1C">
              <w:t xml:space="preserve"> is used for screening results to organize effective small group instruction and to utilize item level advisor suggested activities online for instructional support. </w:t>
            </w:r>
            <w:r w:rsidR="00BD2886">
              <w:t xml:space="preserve">Acadience </w:t>
            </w:r>
            <w:r w:rsidR="008D539C">
              <w:t>Reading</w:t>
            </w:r>
            <w:r w:rsidR="00BA3495" w:rsidRPr="00825E1C">
              <w:t xml:space="preserve"> progress monitoring resources which we use are</w:t>
            </w:r>
            <w:r w:rsidR="00BD2886">
              <w:t xml:space="preserve"> Acadience </w:t>
            </w:r>
            <w:r w:rsidR="00BA3495" w:rsidRPr="00825E1C">
              <w:t>Software, Core Phonics</w:t>
            </w:r>
            <w:r w:rsidR="008D539C">
              <w:t>, Heggerty Phonemic Awareness curriculum,</w:t>
            </w:r>
            <w:r w:rsidR="00BA3495" w:rsidRPr="00825E1C">
              <w:t xml:space="preserve"> and </w:t>
            </w:r>
            <w:r w:rsidR="00E40D3D">
              <w:t xml:space="preserve">other Language Arts assessment </w:t>
            </w:r>
            <w:r w:rsidR="00BA3495" w:rsidRPr="00825E1C">
              <w:t>resources</w:t>
            </w:r>
            <w:r w:rsidR="00E40D3D">
              <w:t>.</w:t>
            </w:r>
          </w:p>
          <w:tbl>
            <w:tblPr>
              <w:tblStyle w:val="TableGrid"/>
              <w:tblW w:w="0" w:type="auto"/>
              <w:tblLook w:val="04A0" w:firstRow="1" w:lastRow="0" w:firstColumn="1" w:lastColumn="0" w:noHBand="0" w:noVBand="1"/>
            </w:tblPr>
            <w:tblGrid>
              <w:gridCol w:w="2295"/>
              <w:gridCol w:w="2046"/>
              <w:gridCol w:w="3060"/>
              <w:gridCol w:w="2988"/>
            </w:tblGrid>
            <w:tr w:rsidR="00BA3495" w14:paraId="40C97EE4" w14:textId="77777777" w:rsidTr="008D539C">
              <w:tc>
                <w:tcPr>
                  <w:tcW w:w="0" w:type="auto"/>
                  <w:tcBorders>
                    <w:top w:val="single" w:sz="4" w:space="0" w:color="auto"/>
                    <w:left w:val="single" w:sz="4" w:space="0" w:color="auto"/>
                    <w:bottom w:val="single" w:sz="4" w:space="0" w:color="auto"/>
                    <w:right w:val="single" w:sz="4" w:space="0" w:color="auto"/>
                  </w:tcBorders>
                  <w:hideMark/>
                </w:tcPr>
                <w:p w14:paraId="5076C93A"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Levels of</w:t>
                  </w:r>
                </w:p>
                <w:p w14:paraId="7D0A9996" w14:textId="428B0AA4" w:rsidR="00BA3495" w:rsidRPr="00EA7CBA" w:rsidRDefault="00BA3495" w:rsidP="007D5A08">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Intensity for</w:t>
                  </w:r>
                  <w:r w:rsidR="007D5A08">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Services</w:t>
                  </w:r>
                </w:p>
              </w:tc>
              <w:tc>
                <w:tcPr>
                  <w:tcW w:w="2046" w:type="dxa"/>
                  <w:tcBorders>
                    <w:top w:val="single" w:sz="4" w:space="0" w:color="auto"/>
                    <w:left w:val="single" w:sz="4" w:space="0" w:color="auto"/>
                    <w:bottom w:val="single" w:sz="4" w:space="0" w:color="auto"/>
                    <w:right w:val="single" w:sz="4" w:space="0" w:color="auto"/>
                  </w:tcBorders>
                  <w:hideMark/>
                </w:tcPr>
                <w:p w14:paraId="1AB30D99"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Students Targeted</w:t>
                  </w:r>
                </w:p>
              </w:tc>
              <w:tc>
                <w:tcPr>
                  <w:tcW w:w="3060" w:type="dxa"/>
                  <w:tcBorders>
                    <w:top w:val="single" w:sz="4" w:space="0" w:color="auto"/>
                    <w:left w:val="single" w:sz="4" w:space="0" w:color="auto"/>
                    <w:bottom w:val="single" w:sz="4" w:space="0" w:color="auto"/>
                    <w:right w:val="single" w:sz="4" w:space="0" w:color="auto"/>
                  </w:tcBorders>
                  <w:hideMark/>
                </w:tcPr>
                <w:p w14:paraId="621D7508"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Differentiated Services Provided</w:t>
                  </w:r>
                </w:p>
                <w:p w14:paraId="1F1F9491"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Include but not limited to</w:t>
                  </w:r>
                </w:p>
              </w:tc>
              <w:tc>
                <w:tcPr>
                  <w:tcW w:w="2988" w:type="dxa"/>
                  <w:tcBorders>
                    <w:top w:val="single" w:sz="4" w:space="0" w:color="auto"/>
                    <w:left w:val="single" w:sz="4" w:space="0" w:color="auto"/>
                    <w:bottom w:val="single" w:sz="4" w:space="0" w:color="auto"/>
                    <w:right w:val="single" w:sz="4" w:space="0" w:color="auto"/>
                  </w:tcBorders>
                  <w:hideMark/>
                </w:tcPr>
                <w:p w14:paraId="19933E4B"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Frequency of Services</w:t>
                  </w:r>
                </w:p>
              </w:tc>
            </w:tr>
            <w:tr w:rsidR="00BA3495" w14:paraId="32161CFF" w14:textId="77777777" w:rsidTr="008D539C">
              <w:tc>
                <w:tcPr>
                  <w:tcW w:w="0" w:type="auto"/>
                  <w:tcBorders>
                    <w:top w:val="single" w:sz="4" w:space="0" w:color="auto"/>
                    <w:left w:val="single" w:sz="4" w:space="0" w:color="auto"/>
                    <w:bottom w:val="single" w:sz="4" w:space="0" w:color="auto"/>
                    <w:right w:val="single" w:sz="4" w:space="0" w:color="auto"/>
                  </w:tcBorders>
                </w:tcPr>
                <w:p w14:paraId="0D15BAC9" w14:textId="77777777" w:rsidR="00BA3495" w:rsidRPr="00EA7CBA" w:rsidRDefault="00BA3495" w:rsidP="00BA3495">
                  <w:pPr>
                    <w:rPr>
                      <w:rFonts w:ascii="Times New Roman" w:eastAsia="Times New Roman" w:hAnsi="Times New Roman" w:cs="Times New Roman"/>
                      <w:sz w:val="20"/>
                      <w:szCs w:val="20"/>
                    </w:rPr>
                  </w:pPr>
                </w:p>
                <w:p w14:paraId="15AB6F3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3</w:t>
                  </w:r>
                </w:p>
                <w:p w14:paraId="6CD63B50" w14:textId="09F3AD7F"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Intensive level </w:t>
                  </w:r>
                  <w:r w:rsidRPr="00EA7CBA">
                    <w:rPr>
                      <w:rFonts w:ascii="Times New Roman" w:eastAsia="Times New Roman" w:hAnsi="Times New Roman" w:cs="Times New Roman"/>
                      <w:b/>
                      <w:sz w:val="20"/>
                      <w:szCs w:val="20"/>
                    </w:rPr>
                    <w:t>Or Red</w:t>
                  </w:r>
                  <w:r w:rsidRPr="00EA7CBA">
                    <w:rPr>
                      <w:rFonts w:ascii="Times New Roman" w:eastAsia="Times New Roman" w:hAnsi="Times New Roman" w:cs="Times New Roman"/>
                      <w:sz w:val="20"/>
                      <w:szCs w:val="20"/>
                    </w:rPr>
                    <w:t xml:space="preserve"> on</w:t>
                  </w:r>
                  <w:r w:rsidR="00D704F3">
                    <w:rPr>
                      <w:rFonts w:ascii="Times New Roman" w:eastAsia="Times New Roman" w:hAnsi="Times New Roman" w:cs="Times New Roman"/>
                      <w:sz w:val="20"/>
                      <w:szCs w:val="20"/>
                    </w:rPr>
                    <w:t xml:space="preserve"> </w:t>
                  </w:r>
                  <w:r w:rsidR="00BD2886">
                    <w:rPr>
                      <w:rFonts w:ascii="Times New Roman" w:eastAsia="Times New Roman" w:hAnsi="Times New Roman" w:cs="Times New Roman"/>
                      <w:sz w:val="20"/>
                      <w:szCs w:val="20"/>
                    </w:rPr>
                    <w:t>Acadience</w:t>
                  </w:r>
                  <w:r w:rsidR="00D704F3">
                    <w:rPr>
                      <w:rFonts w:ascii="Times New Roman" w:eastAsia="Times New Roman" w:hAnsi="Times New Roman" w:cs="Times New Roman"/>
                      <w:sz w:val="20"/>
                      <w:szCs w:val="20"/>
                    </w:rPr>
                    <w:t xml:space="preserve"> </w:t>
                  </w:r>
                  <w:r w:rsidRPr="00EA7CBA">
                    <w:rPr>
                      <w:rFonts w:ascii="Times New Roman" w:eastAsia="Times New Roman" w:hAnsi="Times New Roman" w:cs="Times New Roman"/>
                      <w:sz w:val="20"/>
                      <w:szCs w:val="20"/>
                    </w:rPr>
                    <w:t>Screening</w:t>
                  </w:r>
                </w:p>
                <w:p w14:paraId="71AE5DF3" w14:textId="77777777" w:rsidR="00BA3495" w:rsidRPr="00EA7CBA" w:rsidRDefault="00BA3495" w:rsidP="00BA3495">
                  <w:pPr>
                    <w:jc w:val="center"/>
                    <w:rPr>
                      <w:rFonts w:ascii="Times New Roman" w:eastAsia="Times New Roman" w:hAnsi="Times New Roman" w:cs="Times New Roman"/>
                      <w:sz w:val="20"/>
                      <w:szCs w:val="20"/>
                    </w:rPr>
                  </w:pPr>
                </w:p>
                <w:p w14:paraId="49573713" w14:textId="77777777" w:rsidR="00BA3495" w:rsidRPr="00EA7CBA" w:rsidRDefault="00BA3495" w:rsidP="00BA3495">
                  <w:pPr>
                    <w:jc w:val="center"/>
                    <w:rPr>
                      <w:rFonts w:ascii="Times New Roman" w:eastAsia="Times New Roman" w:hAnsi="Times New Roman" w:cs="Times New Roman"/>
                      <w:sz w:val="20"/>
                      <w:szCs w:val="20"/>
                    </w:rPr>
                  </w:pPr>
                </w:p>
                <w:p w14:paraId="31E8C139" w14:textId="77777777" w:rsidR="00BA3495" w:rsidRPr="00EA7CBA" w:rsidRDefault="00BA3495" w:rsidP="00BA3495">
                  <w:pPr>
                    <w:jc w:val="center"/>
                    <w:rPr>
                      <w:rFonts w:ascii="Times New Roman" w:eastAsia="Times New Roman" w:hAnsi="Times New Roman" w:cs="Times New Roman"/>
                      <w:sz w:val="20"/>
                      <w:szCs w:val="20"/>
                    </w:rPr>
                  </w:pPr>
                </w:p>
              </w:tc>
              <w:tc>
                <w:tcPr>
                  <w:tcW w:w="2046" w:type="dxa"/>
                  <w:tcBorders>
                    <w:top w:val="single" w:sz="4" w:space="0" w:color="auto"/>
                    <w:left w:val="single" w:sz="4" w:space="0" w:color="auto"/>
                    <w:bottom w:val="single" w:sz="4" w:space="0" w:color="auto"/>
                    <w:right w:val="single" w:sz="4" w:space="0" w:color="auto"/>
                  </w:tcBorders>
                </w:tcPr>
                <w:p w14:paraId="49498212"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intensive level and are not meeting grade level standards and require frequent, intensive</w:t>
                  </w:r>
                </w:p>
                <w:p w14:paraId="240FC8A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intervention</w:t>
                  </w:r>
                </w:p>
                <w:p w14:paraId="0C908509" w14:textId="77777777" w:rsidR="00BA3495" w:rsidRPr="00EA7CBA" w:rsidRDefault="00BA3495" w:rsidP="00BA3495">
                  <w:pPr>
                    <w:jc w:val="center"/>
                    <w:rPr>
                      <w:rFonts w:ascii="Times New Roman" w:eastAsia="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F4C54C2"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w:t>
                  </w:r>
                </w:p>
                <w:p w14:paraId="4E5C4994"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pull out/push in Cooperative Teaching/</w:t>
                  </w:r>
                </w:p>
                <w:p w14:paraId="457F87F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488FB00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4B5FBC5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w:t>
                  </w:r>
                </w:p>
                <w:p w14:paraId="32C9A60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Resource Room </w:t>
                  </w:r>
                </w:p>
                <w:p w14:paraId="7CF44D5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4348C04D"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p w14:paraId="590629CE" w14:textId="77777777" w:rsidR="00BA3495" w:rsidRPr="00EA7CBA" w:rsidRDefault="00BA3495" w:rsidP="00BA3495">
                  <w:pPr>
                    <w:jc w:val="center"/>
                    <w:rPr>
                      <w:rFonts w:ascii="Times New Roman" w:eastAsia="Times New Roman" w:hAnsi="Times New Roman" w:cs="Times New Roman"/>
                      <w:sz w:val="20"/>
                      <w:szCs w:val="20"/>
                    </w:rPr>
                  </w:pPr>
                </w:p>
              </w:tc>
              <w:tc>
                <w:tcPr>
                  <w:tcW w:w="2988" w:type="dxa"/>
                  <w:tcBorders>
                    <w:top w:val="single" w:sz="4" w:space="0" w:color="auto"/>
                    <w:left w:val="single" w:sz="4" w:space="0" w:color="auto"/>
                    <w:bottom w:val="single" w:sz="4" w:space="0" w:color="auto"/>
                    <w:right w:val="single" w:sz="4" w:space="0" w:color="auto"/>
                  </w:tcBorders>
                </w:tcPr>
                <w:p w14:paraId="5C7EA9E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K/1</w:t>
                  </w:r>
                  <w:r w:rsidRPr="00EA7CB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grade–3-4 days a week - </w:t>
                  </w:r>
                  <w:r w:rsidRPr="00EA7CBA">
                    <w:rPr>
                      <w:rFonts w:ascii="Times New Roman" w:eastAsia="Times New Roman" w:hAnsi="Times New Roman" w:cs="Times New Roman"/>
                      <w:b/>
                      <w:sz w:val="20"/>
                      <w:szCs w:val="20"/>
                    </w:rPr>
                    <w:t>push in support</w:t>
                  </w:r>
                  <w:r>
                    <w:rPr>
                      <w:rFonts w:ascii="Times New Roman" w:eastAsia="Times New Roman" w:hAnsi="Times New Roman" w:cs="Times New Roman"/>
                      <w:b/>
                      <w:sz w:val="20"/>
                      <w:szCs w:val="20"/>
                    </w:rPr>
                    <w:t xml:space="preserve"> with AIS </w:t>
                  </w:r>
                  <w:r w:rsidRPr="00EA7CBA">
                    <w:rPr>
                      <w:rFonts w:ascii="Times New Roman" w:eastAsia="Times New Roman" w:hAnsi="Times New Roman" w:cs="Times New Roman"/>
                      <w:b/>
                      <w:sz w:val="20"/>
                      <w:szCs w:val="20"/>
                    </w:rPr>
                    <w:t>team</w:t>
                  </w:r>
                  <w:r>
                    <w:rPr>
                      <w:rFonts w:ascii="Times New Roman" w:eastAsia="Times New Roman" w:hAnsi="Times New Roman" w:cs="Times New Roman"/>
                      <w:sz w:val="20"/>
                      <w:szCs w:val="20"/>
                    </w:rPr>
                    <w:t>-</w:t>
                  </w:r>
                </w:p>
                <w:p w14:paraId="02485272"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EA7CBA">
                    <w:rPr>
                      <w:rFonts w:ascii="Times New Roman" w:eastAsia="Times New Roman" w:hAnsi="Times New Roman" w:cs="Times New Roman"/>
                      <w:sz w:val="20"/>
                      <w:szCs w:val="20"/>
                    </w:rPr>
                    <w:t xml:space="preserve"> min blocks helping with reading/phonics</w:t>
                  </w:r>
                </w:p>
                <w:p w14:paraId="2B8F7EE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 addition,</w:t>
                  </w:r>
                </w:p>
                <w:p w14:paraId="3B03890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up to 3 times a week</w:t>
                  </w:r>
                </w:p>
                <w:p w14:paraId="11ACDC17"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pull out</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with AIS team</w:t>
                  </w:r>
                </w:p>
                <w:p w14:paraId="2F840C3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20 min. block</w:t>
                  </w:r>
                </w:p>
                <w:p w14:paraId="77D553B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w:t>
                  </w:r>
                  <w:r w:rsidRPr="00EA7CBA">
                    <w:rPr>
                      <w:rFonts w:ascii="Times New Roman" w:eastAsia="Times New Roman" w:hAnsi="Times New Roman" w:cs="Times New Roman"/>
                      <w:sz w:val="20"/>
                      <w:szCs w:val="20"/>
                      <w:vertAlign w:val="superscript"/>
                    </w:rPr>
                    <w:t>nd</w:t>
                  </w:r>
                  <w:r w:rsidRPr="00EA7CBA">
                    <w:rPr>
                      <w:rFonts w:ascii="Times New Roman" w:eastAsia="Times New Roman" w:hAnsi="Times New Roman" w:cs="Times New Roman"/>
                      <w:sz w:val="20"/>
                      <w:szCs w:val="20"/>
                    </w:rPr>
                    <w:t>/3</w:t>
                  </w:r>
                  <w:r w:rsidRPr="00EA7CBA">
                    <w:rPr>
                      <w:rFonts w:ascii="Times New Roman" w:eastAsia="Times New Roman" w:hAnsi="Times New Roman" w:cs="Times New Roman"/>
                      <w:sz w:val="20"/>
                      <w:szCs w:val="20"/>
                      <w:vertAlign w:val="superscript"/>
                    </w:rPr>
                    <w:t>rd</w:t>
                  </w:r>
                  <w:r w:rsidRPr="00EA7CBA">
                    <w:rPr>
                      <w:rFonts w:ascii="Times New Roman" w:eastAsia="Times New Roman" w:hAnsi="Times New Roman" w:cs="Times New Roman"/>
                      <w:sz w:val="20"/>
                      <w:szCs w:val="20"/>
                    </w:rPr>
                    <w:t xml:space="preserve"> grades –up to 3 </w:t>
                  </w:r>
                  <w:r>
                    <w:rPr>
                      <w:rFonts w:ascii="Times New Roman" w:eastAsia="Times New Roman" w:hAnsi="Times New Roman" w:cs="Times New Roman"/>
                      <w:sz w:val="20"/>
                      <w:szCs w:val="20"/>
                    </w:rPr>
                    <w:t xml:space="preserve">X </w:t>
                  </w:r>
                  <w:r w:rsidRPr="00EA7CBA">
                    <w:rPr>
                      <w:rFonts w:ascii="Times New Roman" w:eastAsia="Times New Roman" w:hAnsi="Times New Roman" w:cs="Times New Roman"/>
                      <w:sz w:val="20"/>
                      <w:szCs w:val="20"/>
                    </w:rPr>
                    <w:t>a week</w:t>
                  </w:r>
                </w:p>
                <w:p w14:paraId="4DFAC850"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pull out</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with AIS team</w:t>
                  </w:r>
                </w:p>
                <w:p w14:paraId="28E37DB4"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20 min. blocks</w:t>
                  </w:r>
                </w:p>
                <w:p w14:paraId="3A5A37A9" w14:textId="5962C4B2" w:rsidR="00BA3495" w:rsidRPr="004634E7"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Weekly</w:t>
                  </w:r>
                  <w:r w:rsidR="00BD2886">
                    <w:rPr>
                      <w:rFonts w:ascii="Times New Roman" w:eastAsia="Times New Roman" w:hAnsi="Times New Roman" w:cs="Times New Roman"/>
                      <w:b/>
                      <w:sz w:val="20"/>
                      <w:szCs w:val="20"/>
                    </w:rPr>
                    <w:t xml:space="preserve"> Acadience </w:t>
                  </w:r>
                  <w:r w:rsidRPr="004634E7">
                    <w:rPr>
                      <w:rFonts w:ascii="Times New Roman" w:eastAsia="Times New Roman" w:hAnsi="Times New Roman" w:cs="Times New Roman"/>
                      <w:b/>
                      <w:sz w:val="20"/>
                      <w:szCs w:val="20"/>
                    </w:rPr>
                    <w:t>progress monitoring</w:t>
                  </w:r>
                </w:p>
              </w:tc>
            </w:tr>
            <w:tr w:rsidR="00BA3495" w14:paraId="0CBC3E25" w14:textId="77777777" w:rsidTr="008D539C">
              <w:tc>
                <w:tcPr>
                  <w:tcW w:w="0" w:type="auto"/>
                  <w:tcBorders>
                    <w:top w:val="single" w:sz="4" w:space="0" w:color="auto"/>
                    <w:left w:val="single" w:sz="4" w:space="0" w:color="auto"/>
                    <w:bottom w:val="single" w:sz="4" w:space="0" w:color="auto"/>
                    <w:right w:val="single" w:sz="4" w:space="0" w:color="auto"/>
                  </w:tcBorders>
                </w:tcPr>
                <w:p w14:paraId="15632ADF" w14:textId="77777777" w:rsidR="00BA3495" w:rsidRPr="00EA7CBA" w:rsidRDefault="00BA3495" w:rsidP="00BA3495">
                  <w:pPr>
                    <w:jc w:val="center"/>
                    <w:rPr>
                      <w:rFonts w:ascii="Times New Roman" w:eastAsia="Times New Roman" w:hAnsi="Times New Roman" w:cs="Times New Roman"/>
                      <w:sz w:val="20"/>
                      <w:szCs w:val="20"/>
                    </w:rPr>
                  </w:pPr>
                </w:p>
                <w:p w14:paraId="18706463" w14:textId="77777777" w:rsidR="00BA3495" w:rsidRPr="00EA7CBA" w:rsidRDefault="00BA3495" w:rsidP="00BA3495">
                  <w:pPr>
                    <w:jc w:val="center"/>
                    <w:rPr>
                      <w:rFonts w:ascii="Times New Roman" w:eastAsia="Times New Roman" w:hAnsi="Times New Roman" w:cs="Times New Roman"/>
                      <w:sz w:val="20"/>
                      <w:szCs w:val="20"/>
                    </w:rPr>
                  </w:pPr>
                </w:p>
                <w:p w14:paraId="2AC7E65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2</w:t>
                  </w:r>
                </w:p>
                <w:p w14:paraId="51DD1A55" w14:textId="7F9077C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Strategic level </w:t>
                  </w:r>
                  <w:r>
                    <w:rPr>
                      <w:rFonts w:ascii="Times New Roman" w:eastAsia="Times New Roman" w:hAnsi="Times New Roman" w:cs="Times New Roman"/>
                      <w:b/>
                      <w:sz w:val="20"/>
                      <w:szCs w:val="20"/>
                    </w:rPr>
                    <w:t>or</w:t>
                  </w:r>
                  <w:r w:rsidRPr="00EA7CBA">
                    <w:rPr>
                      <w:rFonts w:ascii="Times New Roman" w:eastAsia="Times New Roman" w:hAnsi="Times New Roman" w:cs="Times New Roman"/>
                      <w:b/>
                      <w:sz w:val="20"/>
                      <w:szCs w:val="20"/>
                    </w:rPr>
                    <w:t xml:space="preserve"> Yellow</w:t>
                  </w:r>
                  <w:r w:rsidRPr="00EA7CBA">
                    <w:rPr>
                      <w:rFonts w:ascii="Times New Roman" w:eastAsia="Times New Roman" w:hAnsi="Times New Roman" w:cs="Times New Roman"/>
                      <w:sz w:val="20"/>
                      <w:szCs w:val="20"/>
                    </w:rPr>
                    <w:t xml:space="preserve"> on </w:t>
                  </w:r>
                  <w:r w:rsidR="008D5410">
                    <w:rPr>
                      <w:rFonts w:ascii="Times New Roman" w:eastAsia="Times New Roman" w:hAnsi="Times New Roman" w:cs="Times New Roman"/>
                      <w:sz w:val="20"/>
                      <w:szCs w:val="20"/>
                    </w:rPr>
                    <w:t>AMPLIFY</w:t>
                  </w:r>
                </w:p>
                <w:p w14:paraId="2A48109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Screening</w:t>
                  </w:r>
                </w:p>
                <w:p w14:paraId="29B11EF0" w14:textId="77777777" w:rsidR="00BA3495" w:rsidRPr="00EA7CBA" w:rsidRDefault="00BA3495" w:rsidP="00BA3495">
                  <w:pPr>
                    <w:jc w:val="center"/>
                    <w:rPr>
                      <w:rFonts w:ascii="Times New Roman" w:eastAsia="Times New Roman" w:hAnsi="Times New Roman" w:cs="Times New Roman"/>
                      <w:sz w:val="20"/>
                      <w:szCs w:val="20"/>
                    </w:rPr>
                  </w:pPr>
                </w:p>
                <w:p w14:paraId="0AFCABDE" w14:textId="77777777" w:rsidR="00BA3495" w:rsidRPr="00EA7CBA" w:rsidRDefault="00BA3495" w:rsidP="00BA3495">
                  <w:pPr>
                    <w:jc w:val="center"/>
                    <w:rPr>
                      <w:rFonts w:ascii="Times New Roman" w:eastAsia="Times New Roman" w:hAnsi="Times New Roman" w:cs="Times New Roman"/>
                      <w:sz w:val="20"/>
                      <w:szCs w:val="20"/>
                    </w:rPr>
                  </w:pPr>
                </w:p>
              </w:tc>
              <w:tc>
                <w:tcPr>
                  <w:tcW w:w="2046" w:type="dxa"/>
                  <w:tcBorders>
                    <w:top w:val="single" w:sz="4" w:space="0" w:color="auto"/>
                    <w:left w:val="single" w:sz="4" w:space="0" w:color="auto"/>
                    <w:bottom w:val="single" w:sz="4" w:space="0" w:color="auto"/>
                    <w:right w:val="single" w:sz="4" w:space="0" w:color="auto"/>
                  </w:tcBorders>
                </w:tcPr>
                <w:p w14:paraId="1A5A0C7D"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strategic level and not meeting grade level standards that require moderate, strategic interventions</w:t>
                  </w:r>
                </w:p>
                <w:p w14:paraId="0B9DCAAA" w14:textId="77777777" w:rsidR="00BA3495" w:rsidRPr="00EA7CBA" w:rsidRDefault="00BA3495" w:rsidP="00BA3495">
                  <w:pPr>
                    <w:jc w:val="center"/>
                    <w:rPr>
                      <w:rFonts w:ascii="Times New Roman" w:eastAsia="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F74988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pull out/</w:t>
                  </w:r>
                </w:p>
                <w:p w14:paraId="770C326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Cooperative Teaching/</w:t>
                  </w:r>
                </w:p>
                <w:p w14:paraId="29F7996D"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1AC5C0F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2F89944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 if needed</w:t>
                  </w:r>
                </w:p>
                <w:p w14:paraId="4C0B71D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Resource Room</w:t>
                  </w:r>
                </w:p>
                <w:p w14:paraId="6E1B287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22EC0B2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tc>
              <w:tc>
                <w:tcPr>
                  <w:tcW w:w="2988" w:type="dxa"/>
                  <w:tcBorders>
                    <w:top w:val="single" w:sz="4" w:space="0" w:color="auto"/>
                    <w:left w:val="single" w:sz="4" w:space="0" w:color="auto"/>
                    <w:bottom w:val="single" w:sz="4" w:space="0" w:color="auto"/>
                    <w:right w:val="single" w:sz="4" w:space="0" w:color="auto"/>
                  </w:tcBorders>
                </w:tcPr>
                <w:p w14:paraId="29368FF3" w14:textId="1E046B08"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Grades</w:t>
                  </w:r>
                </w:p>
                <w:p w14:paraId="2D3D320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K-3- services</w:t>
                  </w:r>
                </w:p>
                <w:p w14:paraId="1FB4D45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provided up to 3 times a</w:t>
                  </w:r>
                </w:p>
                <w:p w14:paraId="7743D8DC" w14:textId="684271E4" w:rsidR="00BA3495" w:rsidRPr="00EA7CBA" w:rsidRDefault="00B51514"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w:t>
                  </w:r>
                  <w:r w:rsidR="00BA3495">
                    <w:rPr>
                      <w:rFonts w:ascii="Times New Roman" w:eastAsia="Times New Roman" w:hAnsi="Times New Roman" w:cs="Times New Roman"/>
                      <w:sz w:val="20"/>
                      <w:szCs w:val="20"/>
                    </w:rPr>
                    <w:t>week</w:t>
                  </w:r>
                  <w:r w:rsidR="00BA3495" w:rsidRPr="00EA7CBA">
                    <w:rPr>
                      <w:rFonts w:ascii="Times New Roman" w:eastAsia="Times New Roman" w:hAnsi="Times New Roman" w:cs="Times New Roman"/>
                      <w:sz w:val="20"/>
                      <w:szCs w:val="20"/>
                    </w:rPr>
                    <w:t xml:space="preserve"> up to 20 min blocks</w:t>
                  </w:r>
                </w:p>
                <w:p w14:paraId="00E37167" w14:textId="77777777" w:rsidR="00BA3495"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sz w:val="20"/>
                      <w:szCs w:val="20"/>
                    </w:rPr>
                    <w:t xml:space="preserve">(takes place in classroom- </w:t>
                  </w:r>
                  <w:r w:rsidRPr="00EA7CBA">
                    <w:rPr>
                      <w:rFonts w:ascii="Times New Roman" w:eastAsia="Times New Roman" w:hAnsi="Times New Roman" w:cs="Times New Roman"/>
                      <w:b/>
                      <w:sz w:val="20"/>
                      <w:szCs w:val="20"/>
                    </w:rPr>
                    <w:t>push in with AIS team support/ or pull out with</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AIS team)</w:t>
                  </w:r>
                </w:p>
                <w:p w14:paraId="30822B19" w14:textId="070B5905" w:rsidR="00BA3495" w:rsidRPr="004634E7"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Weekly</w:t>
                  </w:r>
                  <w:r w:rsidR="00BD2886">
                    <w:rPr>
                      <w:rFonts w:ascii="Times New Roman" w:eastAsia="Times New Roman" w:hAnsi="Times New Roman" w:cs="Times New Roman"/>
                      <w:b/>
                      <w:sz w:val="20"/>
                      <w:szCs w:val="20"/>
                    </w:rPr>
                    <w:t xml:space="preserve"> Acadience </w:t>
                  </w:r>
                  <w:r w:rsidRPr="004634E7">
                    <w:rPr>
                      <w:rFonts w:ascii="Times New Roman" w:eastAsia="Times New Roman" w:hAnsi="Times New Roman" w:cs="Times New Roman"/>
                      <w:b/>
                      <w:sz w:val="20"/>
                      <w:szCs w:val="20"/>
                    </w:rPr>
                    <w:t>progress monitoring</w:t>
                  </w:r>
                </w:p>
              </w:tc>
            </w:tr>
            <w:tr w:rsidR="00BA3495" w14:paraId="3D02EE1F" w14:textId="77777777" w:rsidTr="008D539C">
              <w:tc>
                <w:tcPr>
                  <w:tcW w:w="0" w:type="auto"/>
                  <w:tcBorders>
                    <w:top w:val="single" w:sz="4" w:space="0" w:color="auto"/>
                    <w:left w:val="single" w:sz="4" w:space="0" w:color="auto"/>
                    <w:bottom w:val="single" w:sz="4" w:space="0" w:color="auto"/>
                    <w:right w:val="single" w:sz="4" w:space="0" w:color="auto"/>
                  </w:tcBorders>
                </w:tcPr>
                <w:p w14:paraId="6287423E" w14:textId="1C87BA57"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1</w:t>
                  </w:r>
                </w:p>
                <w:p w14:paraId="7A053241"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Benchmark level </w:t>
                  </w:r>
                </w:p>
                <w:p w14:paraId="3465D52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b/>
                      <w:sz w:val="20"/>
                      <w:szCs w:val="20"/>
                    </w:rPr>
                    <w:t>Or Green</w:t>
                  </w:r>
                  <w:r w:rsidRPr="00EA7CBA">
                    <w:rPr>
                      <w:rFonts w:ascii="Times New Roman" w:eastAsia="Times New Roman" w:hAnsi="Times New Roman" w:cs="Times New Roman"/>
                      <w:sz w:val="20"/>
                      <w:szCs w:val="20"/>
                    </w:rPr>
                    <w:t xml:space="preserve"> on</w:t>
                  </w:r>
                </w:p>
                <w:p w14:paraId="41AF4EF3" w14:textId="6D71AAAA" w:rsidR="00BA3495" w:rsidRPr="00EA7CBA" w:rsidRDefault="008D5410"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AMPLIFY</w:t>
                  </w:r>
                </w:p>
                <w:p w14:paraId="7DDBDBF9" w14:textId="008ABF91"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Screening</w:t>
                  </w:r>
                </w:p>
              </w:tc>
              <w:tc>
                <w:tcPr>
                  <w:tcW w:w="2046" w:type="dxa"/>
                  <w:tcBorders>
                    <w:top w:val="single" w:sz="4" w:space="0" w:color="auto"/>
                    <w:left w:val="single" w:sz="4" w:space="0" w:color="auto"/>
                    <w:bottom w:val="single" w:sz="4" w:space="0" w:color="auto"/>
                    <w:right w:val="single" w:sz="4" w:space="0" w:color="auto"/>
                  </w:tcBorders>
                </w:tcPr>
                <w:p w14:paraId="7692CCED"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right at benchmark</w:t>
                  </w:r>
                </w:p>
                <w:p w14:paraId="78CC887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level standards that require ongoing differentiated</w:t>
                  </w:r>
                </w:p>
                <w:p w14:paraId="5FD5990B" w14:textId="70E9CAAF"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instruction</w:t>
                  </w:r>
                </w:p>
              </w:tc>
              <w:tc>
                <w:tcPr>
                  <w:tcW w:w="3060" w:type="dxa"/>
                  <w:tcBorders>
                    <w:top w:val="single" w:sz="4" w:space="0" w:color="auto"/>
                    <w:left w:val="single" w:sz="4" w:space="0" w:color="auto"/>
                    <w:bottom w:val="single" w:sz="4" w:space="0" w:color="auto"/>
                    <w:right w:val="single" w:sz="4" w:space="0" w:color="auto"/>
                  </w:tcBorders>
                </w:tcPr>
                <w:p w14:paraId="205D2E6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(if needed)</w:t>
                  </w:r>
                </w:p>
                <w:p w14:paraId="31C95B5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Cooperative Teaching/Push in</w:t>
                  </w:r>
                </w:p>
                <w:p w14:paraId="14C0F39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Differentiated Instruction</w:t>
                  </w:r>
                </w:p>
                <w:p w14:paraId="494EA8E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69B34C3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Aide/Teacher assistance </w:t>
                  </w:r>
                  <w:r>
                    <w:rPr>
                      <w:rFonts w:ascii="Times New Roman" w:eastAsia="Times New Roman" w:hAnsi="Times New Roman" w:cs="Times New Roman"/>
                      <w:sz w:val="20"/>
                      <w:szCs w:val="20"/>
                    </w:rPr>
                    <w:t xml:space="preserve">- </w:t>
                  </w:r>
                  <w:r w:rsidRPr="00EA7CBA">
                    <w:rPr>
                      <w:rFonts w:ascii="Times New Roman" w:eastAsia="Times New Roman" w:hAnsi="Times New Roman" w:cs="Times New Roman"/>
                      <w:sz w:val="20"/>
                      <w:szCs w:val="20"/>
                    </w:rPr>
                    <w:t>if needed</w:t>
                  </w:r>
                </w:p>
                <w:p w14:paraId="43A9E5D0" w14:textId="27455463"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tc>
              <w:tc>
                <w:tcPr>
                  <w:tcW w:w="2988" w:type="dxa"/>
                  <w:tcBorders>
                    <w:top w:val="single" w:sz="4" w:space="0" w:color="auto"/>
                    <w:left w:val="single" w:sz="4" w:space="0" w:color="auto"/>
                    <w:bottom w:val="single" w:sz="4" w:space="0" w:color="auto"/>
                    <w:right w:val="single" w:sz="4" w:space="0" w:color="auto"/>
                  </w:tcBorders>
                </w:tcPr>
                <w:p w14:paraId="6E4D8811" w14:textId="2FFD1E7F" w:rsidR="00BA3495" w:rsidRPr="00EA7CBA" w:rsidRDefault="00BA3495" w:rsidP="007D5A08">
                  <w:pPr>
                    <w:rPr>
                      <w:rFonts w:ascii="Times New Roman" w:eastAsia="Times New Roman" w:hAnsi="Times New Roman" w:cs="Times New Roman"/>
                      <w:sz w:val="20"/>
                      <w:szCs w:val="20"/>
                    </w:rPr>
                  </w:pPr>
                </w:p>
                <w:p w14:paraId="2F69EF4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Frequency determined by</w:t>
                  </w:r>
                </w:p>
                <w:p w14:paraId="0E0D87C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academic</w:t>
                  </w:r>
                </w:p>
                <w:p w14:paraId="381EC95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support teacher</w:t>
                  </w:r>
                </w:p>
                <w:p w14:paraId="184F808A" w14:textId="3DE908A3"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(takes place in classroom)</w:t>
                  </w:r>
                </w:p>
              </w:tc>
            </w:tr>
          </w:tbl>
          <w:p w14:paraId="75E4EDFE" w14:textId="77777777" w:rsidR="00BA3495" w:rsidRDefault="00BA3495"/>
          <w:p w14:paraId="5CFCA894" w14:textId="77777777" w:rsidR="00C30065" w:rsidRDefault="00C30065"/>
          <w:p w14:paraId="7F377378" w14:textId="29F2EC3D" w:rsidR="00D35782" w:rsidRDefault="00D35782"/>
        </w:tc>
      </w:tr>
    </w:tbl>
    <w:p w14:paraId="383A5055" w14:textId="0D45F6C2" w:rsidR="0008660D" w:rsidRPr="00024A6C" w:rsidRDefault="0008660D" w:rsidP="00024A6C">
      <w:pPr>
        <w:rPr>
          <w:b/>
        </w:rPr>
      </w:pPr>
      <w:r w:rsidRPr="00024A6C">
        <w:rPr>
          <w:b/>
        </w:rPr>
        <w:lastRenderedPageBreak/>
        <w:t xml:space="preserve">Describe the professional learning opportunities that will be provided for </w:t>
      </w:r>
      <w:r w:rsidR="00C30065" w:rsidRPr="00024A6C">
        <w:rPr>
          <w:b/>
        </w:rPr>
        <w:t>K-</w:t>
      </w:r>
      <w:r w:rsidR="00024A6C">
        <w:rPr>
          <w:b/>
        </w:rPr>
        <w:t>6</w:t>
      </w:r>
      <w:r w:rsidR="00C30065" w:rsidRPr="00024A6C">
        <w:rPr>
          <w:b/>
        </w:rPr>
        <w:t xml:space="preserve"> </w:t>
      </w:r>
      <w:r w:rsidRPr="00024A6C">
        <w:rPr>
          <w:b/>
        </w:rPr>
        <w:t xml:space="preserve">teachers, </w:t>
      </w:r>
      <w:r w:rsidR="00C30065" w:rsidRPr="00024A6C">
        <w:rPr>
          <w:b/>
        </w:rPr>
        <w:t xml:space="preserve">literacy </w:t>
      </w:r>
      <w:r w:rsidRPr="00024A6C">
        <w:rPr>
          <w:b/>
        </w:rPr>
        <w:t xml:space="preserve">coaches, and </w:t>
      </w:r>
      <w:r w:rsidR="00C30065" w:rsidRPr="00024A6C">
        <w:rPr>
          <w:b/>
        </w:rPr>
        <w:t>interventionists</w:t>
      </w:r>
      <w:r w:rsidRPr="00024A6C">
        <w:rPr>
          <w:b/>
        </w:rPr>
        <w:t>.</w:t>
      </w:r>
      <w:r w:rsidR="00DD4282" w:rsidRPr="00024A6C">
        <w:rPr>
          <w:b/>
        </w:rPr>
        <w:t xml:space="preserve"> </w:t>
      </w:r>
    </w:p>
    <w:tbl>
      <w:tblPr>
        <w:tblStyle w:val="TableGrid"/>
        <w:tblW w:w="0" w:type="auto"/>
        <w:tblLook w:val="04A0" w:firstRow="1" w:lastRow="0" w:firstColumn="1" w:lastColumn="0" w:noHBand="0" w:noVBand="1"/>
      </w:tblPr>
      <w:tblGrid>
        <w:gridCol w:w="10705"/>
      </w:tblGrid>
      <w:tr w:rsidR="0008660D" w14:paraId="7BF094B1" w14:textId="77777777" w:rsidTr="006C5983">
        <w:tc>
          <w:tcPr>
            <w:tcW w:w="10705" w:type="dxa"/>
          </w:tcPr>
          <w:p w14:paraId="30289F60" w14:textId="77777777" w:rsidR="0008660D" w:rsidRDefault="0008660D"/>
          <w:p w14:paraId="426367E6" w14:textId="575FA2AF" w:rsidR="00BA3495" w:rsidRDefault="00BA3495" w:rsidP="00BA3495">
            <w:r>
              <w:t>AIS Director will be training K-</w:t>
            </w:r>
            <w:r w:rsidR="00024A6C">
              <w:t>6</w:t>
            </w:r>
            <w:r w:rsidR="00AB65AE" w:rsidRPr="00024A6C">
              <w:rPr>
                <w:vertAlign w:val="superscript"/>
              </w:rPr>
              <w:t>th</w:t>
            </w:r>
            <w:r w:rsidR="00AB65AE">
              <w:t xml:space="preserve"> teachers</w:t>
            </w:r>
            <w:r w:rsidR="008D539C">
              <w:t xml:space="preserve"> and Aides</w:t>
            </w:r>
            <w:r>
              <w:t xml:space="preserve"> on how to use and implement the AIS Program</w:t>
            </w:r>
            <w:r w:rsidR="000C4E97">
              <w:t xml:space="preserve"> and how to help the</w:t>
            </w:r>
            <w:r w:rsidR="00D704F3">
              <w:t xml:space="preserve"> identified students reach their academic goals.  Monies will also be used to pay for the AIS Aides who help support the AIS Director by implementing taught strategies.  </w:t>
            </w:r>
          </w:p>
          <w:p w14:paraId="4896F74F" w14:textId="77777777" w:rsidR="00D704F3" w:rsidRDefault="00D704F3" w:rsidP="00BA3495"/>
          <w:p w14:paraId="6D28C20E" w14:textId="53E05A6D" w:rsidR="0008660D" w:rsidRDefault="005B32FE">
            <w:r>
              <w:t>AIS Director will train teachers K-6</w:t>
            </w:r>
            <w:r w:rsidRPr="005B32FE">
              <w:rPr>
                <w:vertAlign w:val="superscript"/>
              </w:rPr>
              <w:t>th</w:t>
            </w:r>
            <w:r>
              <w:t xml:space="preserve"> on how to utilize Acadience and</w:t>
            </w:r>
            <w:r w:rsidR="00BA3495">
              <w:t xml:space="preserve"> </w:t>
            </w:r>
            <w:r w:rsidR="00570A3B">
              <w:t>Heggerty</w:t>
            </w:r>
            <w:r w:rsidR="000C4E97">
              <w:t xml:space="preserve">--in classes where it is used—to help guide their instruction. </w:t>
            </w:r>
            <w:r w:rsidR="00570A3B">
              <w:t xml:space="preserve"> </w:t>
            </w:r>
            <w:r w:rsidR="00D704F3">
              <w:t>Instruction will be provided at the beginning of the school year as well as throughout the school year as needed.</w:t>
            </w:r>
          </w:p>
          <w:p w14:paraId="637414DB" w14:textId="77777777" w:rsidR="0008660D" w:rsidRDefault="0008660D"/>
          <w:p w14:paraId="77511070" w14:textId="77777777" w:rsidR="0008660D" w:rsidRDefault="0008660D"/>
        </w:tc>
      </w:tr>
    </w:tbl>
    <w:p w14:paraId="57853BD1" w14:textId="50AE73C5" w:rsidR="0008660D" w:rsidRDefault="0008660D"/>
    <w:p w14:paraId="4F9C3624" w14:textId="36D5DA4C" w:rsidR="008D5410" w:rsidRDefault="008D5410"/>
    <w:p w14:paraId="45245992" w14:textId="1E8D0637" w:rsidR="008D5410" w:rsidRDefault="008D5410"/>
    <w:bookmarkEnd w:id="1"/>
    <w:p w14:paraId="23342D18" w14:textId="23B2C5A4" w:rsidR="008D5410" w:rsidRDefault="008D5410"/>
    <w:p w14:paraId="1C54E8D7" w14:textId="007545CB" w:rsidR="008D5410" w:rsidRDefault="008D5410"/>
    <w:p w14:paraId="2E032D60" w14:textId="4AF0914B" w:rsidR="008D5410" w:rsidRDefault="008D5410"/>
    <w:p w14:paraId="0A02D24A" w14:textId="4D1D77AA" w:rsidR="008D5410" w:rsidRDefault="008D5410"/>
    <w:p w14:paraId="7E849EC7" w14:textId="40CC3952" w:rsidR="00C76D0E" w:rsidRDefault="00C76D0E"/>
    <w:p w14:paraId="75BFD088" w14:textId="5AAFF820" w:rsidR="00C76D0E" w:rsidRDefault="00C76D0E"/>
    <w:p w14:paraId="2BCED43E" w14:textId="77777777" w:rsidR="00C76D0E" w:rsidRDefault="00C76D0E"/>
    <w:p w14:paraId="184F925E" w14:textId="48D91D6F" w:rsidR="008D5410" w:rsidRDefault="008D5410"/>
    <w:p w14:paraId="4C4B0C48" w14:textId="77777777" w:rsidR="00D704F3" w:rsidRDefault="00D704F3"/>
    <w:p w14:paraId="30F0D330" w14:textId="21E297D4" w:rsidR="008D5410" w:rsidRDefault="008D5410"/>
    <w:p w14:paraId="0CE76D1F" w14:textId="50183410" w:rsidR="008D5410" w:rsidRDefault="008D5410"/>
    <w:p w14:paraId="4B921D82" w14:textId="3F82D9F2" w:rsidR="007D5A08" w:rsidRDefault="007D5A08"/>
    <w:p w14:paraId="19EFEAF7" w14:textId="2415B53D" w:rsidR="007D5A08" w:rsidRDefault="007D5A08"/>
    <w:p w14:paraId="6FD69EC7" w14:textId="17962C49" w:rsidR="007D5A08" w:rsidRDefault="007D5A08"/>
    <w:p w14:paraId="772DA6E3" w14:textId="2D683F69" w:rsidR="007D5A08" w:rsidRDefault="007D5A08"/>
    <w:p w14:paraId="13557D2F" w14:textId="51B025FA" w:rsidR="007D5A08" w:rsidRDefault="007D5A08"/>
    <w:p w14:paraId="6DADC09C" w14:textId="3DC303E1" w:rsidR="007D5A08" w:rsidRDefault="007D5A08"/>
    <w:p w14:paraId="7D789518" w14:textId="15FCA911" w:rsidR="007D5A08" w:rsidRDefault="007D5A08"/>
    <w:p w14:paraId="18EEA1A8" w14:textId="15BC7184" w:rsidR="007D5A08" w:rsidRDefault="007D5A08"/>
    <w:p w14:paraId="795B935D" w14:textId="77777777" w:rsidR="007D5A08" w:rsidRDefault="007D5A08"/>
    <w:p w14:paraId="7FCFA647" w14:textId="5CF02490" w:rsidR="0008660D" w:rsidRDefault="00C76D0E" w:rsidP="00E33D22">
      <w:pPr>
        <w:jc w:val="center"/>
        <w:rPr>
          <w:b/>
          <w:sz w:val="28"/>
        </w:rPr>
      </w:pPr>
      <w:r>
        <w:rPr>
          <w:b/>
          <w:sz w:val="28"/>
        </w:rPr>
        <w:lastRenderedPageBreak/>
        <w:t>T</w:t>
      </w:r>
      <w:r w:rsidR="008D5410">
        <w:rPr>
          <w:b/>
          <w:sz w:val="28"/>
        </w:rPr>
        <w:t>rust</w:t>
      </w:r>
      <w:r>
        <w:rPr>
          <w:b/>
          <w:sz w:val="28"/>
        </w:rPr>
        <w:t xml:space="preserve"> L</w:t>
      </w:r>
      <w:r w:rsidR="008D5410">
        <w:rPr>
          <w:b/>
          <w:sz w:val="28"/>
        </w:rPr>
        <w:t xml:space="preserve">and </w:t>
      </w:r>
      <w:r w:rsidR="008D5410" w:rsidRPr="00E33D22">
        <w:rPr>
          <w:b/>
          <w:sz w:val="28"/>
        </w:rPr>
        <w:t>Goals</w:t>
      </w:r>
    </w:p>
    <w:p w14:paraId="5C2AF404" w14:textId="77777777" w:rsidR="0008660D" w:rsidRDefault="0008660D">
      <w:pPr>
        <w:rPr>
          <w:b/>
        </w:rPr>
      </w:pPr>
      <w:r w:rsidRPr="00FC5238">
        <w:rPr>
          <w:b/>
        </w:rPr>
        <w:t xml:space="preserve">Goal 1 </w:t>
      </w:r>
      <w:r w:rsidRPr="005B17EF">
        <w:rPr>
          <w:i/>
        </w:rPr>
        <w:t>(required)</w:t>
      </w:r>
    </w:p>
    <w:tbl>
      <w:tblPr>
        <w:tblStyle w:val="TableGrid"/>
        <w:tblW w:w="0" w:type="auto"/>
        <w:tblLook w:val="04A0" w:firstRow="1" w:lastRow="0" w:firstColumn="1" w:lastColumn="0" w:noHBand="0" w:noVBand="1"/>
      </w:tblPr>
      <w:tblGrid>
        <w:gridCol w:w="10705"/>
      </w:tblGrid>
      <w:tr w:rsidR="00E33D22" w14:paraId="01BED314" w14:textId="77777777" w:rsidTr="001C01E7">
        <w:tc>
          <w:tcPr>
            <w:tcW w:w="10705" w:type="dxa"/>
          </w:tcPr>
          <w:p w14:paraId="25DC5FAB" w14:textId="3D399DE0" w:rsidR="00BA3495" w:rsidRPr="002A01F6" w:rsidRDefault="00BA3495" w:rsidP="00BA3495">
            <w:pPr>
              <w:rPr>
                <w:b/>
              </w:rPr>
            </w:pPr>
            <w:r w:rsidRPr="00EA7CBA">
              <w:rPr>
                <w:b/>
              </w:rPr>
              <w:t xml:space="preserve">Goal 1: </w:t>
            </w:r>
            <w:r w:rsidRPr="002A01F6">
              <w:rPr>
                <w:b/>
              </w:rPr>
              <w:t>Grades K-</w:t>
            </w:r>
            <w:r w:rsidR="00706CF7">
              <w:rPr>
                <w:b/>
              </w:rPr>
              <w:t>6</w:t>
            </w:r>
            <w:r w:rsidR="00706CF7" w:rsidRPr="00706CF7">
              <w:rPr>
                <w:b/>
                <w:vertAlign w:val="superscript"/>
              </w:rPr>
              <w:t>th</w:t>
            </w:r>
            <w:r w:rsidRPr="002A01F6">
              <w:rPr>
                <w:b/>
              </w:rPr>
              <w:t xml:space="preserve"> – Based off </w:t>
            </w:r>
            <w:r w:rsidR="00570A3B">
              <w:rPr>
                <w:b/>
              </w:rPr>
              <w:t>Acadience Reading</w:t>
            </w:r>
            <w:r w:rsidR="00130F71">
              <w:rPr>
                <w:b/>
              </w:rPr>
              <w:t xml:space="preserve">, </w:t>
            </w:r>
            <w:r w:rsidR="00E40D3D">
              <w:rPr>
                <w:b/>
              </w:rPr>
              <w:t>Language Arts</w:t>
            </w:r>
            <w:r w:rsidR="00130F71">
              <w:rPr>
                <w:b/>
              </w:rPr>
              <w:t xml:space="preserve"> Assessment</w:t>
            </w:r>
            <w:r w:rsidR="00BD2886">
              <w:rPr>
                <w:b/>
              </w:rPr>
              <w:t>s, IOWA Testing</w:t>
            </w:r>
            <w:r w:rsidR="00570A3B">
              <w:rPr>
                <w:b/>
              </w:rPr>
              <w:t xml:space="preserve"> </w:t>
            </w:r>
            <w:r w:rsidRPr="002A01F6">
              <w:rPr>
                <w:b/>
              </w:rPr>
              <w:t xml:space="preserve">screening, classes will achieve an 80% or a </w:t>
            </w:r>
            <w:r w:rsidR="009732E2">
              <w:rPr>
                <w:b/>
              </w:rPr>
              <w:t>2</w:t>
            </w:r>
            <w:r w:rsidRPr="002A01F6">
              <w:rPr>
                <w:b/>
              </w:rPr>
              <w:t xml:space="preserve">% gain if below 95% </w:t>
            </w:r>
            <w:r w:rsidRPr="00EC6B68">
              <w:rPr>
                <w:b/>
                <w:u w:val="single"/>
              </w:rPr>
              <w:t>composite score</w:t>
            </w:r>
            <w:r w:rsidRPr="002A01F6">
              <w:rPr>
                <w:b/>
              </w:rPr>
              <w:t xml:space="preserve"> by the (EOY) - end of year - and achieve benchmark or above (green or blue) status. By </w:t>
            </w:r>
            <w:r>
              <w:rPr>
                <w:b/>
              </w:rPr>
              <w:t>June 1</w:t>
            </w:r>
            <w:r w:rsidRPr="002A01F6">
              <w:rPr>
                <w:b/>
              </w:rPr>
              <w:t>, 20</w:t>
            </w:r>
            <w:r w:rsidR="009732E2">
              <w:rPr>
                <w:b/>
              </w:rPr>
              <w:t>2</w:t>
            </w:r>
            <w:r w:rsidR="00D704F3">
              <w:rPr>
                <w:b/>
              </w:rPr>
              <w:t>2</w:t>
            </w:r>
            <w:r w:rsidRPr="002A01F6">
              <w:rPr>
                <w:b/>
              </w:rPr>
              <w:t xml:space="preserve"> Timpanogos Academy will increase the percentage of K-3 students proficient on the</w:t>
            </w:r>
            <w:r w:rsidR="00E40D3D">
              <w:rPr>
                <w:b/>
              </w:rPr>
              <w:t xml:space="preserve"> </w:t>
            </w:r>
            <w:r w:rsidR="00BD2886">
              <w:rPr>
                <w:b/>
              </w:rPr>
              <w:t>Acadience</w:t>
            </w:r>
            <w:r w:rsidR="00E40D3D">
              <w:rPr>
                <w:b/>
              </w:rPr>
              <w:t xml:space="preserve"> </w:t>
            </w:r>
            <w:r w:rsidRPr="002A01F6">
              <w:rPr>
                <w:b/>
              </w:rPr>
              <w:t>EOY Composite Scores.  By providing ongoing professional development and instructional coaching to all K-</w:t>
            </w:r>
            <w:r w:rsidR="00706CF7">
              <w:rPr>
                <w:b/>
              </w:rPr>
              <w:t>6</w:t>
            </w:r>
            <w:r w:rsidR="00706CF7" w:rsidRPr="00706CF7">
              <w:rPr>
                <w:b/>
                <w:vertAlign w:val="superscript"/>
              </w:rPr>
              <w:t>th</w:t>
            </w:r>
            <w:r w:rsidR="00706CF7">
              <w:rPr>
                <w:b/>
              </w:rPr>
              <w:t xml:space="preserve"> </w:t>
            </w:r>
            <w:r w:rsidRPr="002A01F6">
              <w:rPr>
                <w:b/>
              </w:rPr>
              <w:t>teachers in using explicit phonemic awareness and phonics strategies and routines from the</w:t>
            </w:r>
            <w:r w:rsidR="00E40D3D">
              <w:rPr>
                <w:b/>
              </w:rPr>
              <w:t xml:space="preserve"> Language Arts</w:t>
            </w:r>
            <w:r w:rsidRPr="002A01F6">
              <w:rPr>
                <w:rFonts w:eastAsia="Times New Roman" w:cs="Times New Roman"/>
                <w:b/>
              </w:rPr>
              <w:t xml:space="preserve"> resources</w:t>
            </w:r>
            <w:r w:rsidRPr="002A01F6">
              <w:rPr>
                <w:b/>
              </w:rPr>
              <w:t xml:space="preserve">. </w:t>
            </w:r>
          </w:p>
          <w:tbl>
            <w:tblPr>
              <w:tblStyle w:val="TableGrid"/>
              <w:tblW w:w="0" w:type="auto"/>
              <w:tblLook w:val="04A0" w:firstRow="1" w:lastRow="0" w:firstColumn="1" w:lastColumn="0" w:noHBand="0" w:noVBand="1"/>
            </w:tblPr>
            <w:tblGrid>
              <w:gridCol w:w="1998"/>
              <w:gridCol w:w="3960"/>
              <w:gridCol w:w="3150"/>
            </w:tblGrid>
            <w:tr w:rsidR="00BA3495" w:rsidRPr="00EA7CBA" w14:paraId="0E3662B2" w14:textId="77777777" w:rsidTr="008D539C">
              <w:tc>
                <w:tcPr>
                  <w:tcW w:w="1998" w:type="dxa"/>
                </w:tcPr>
                <w:p w14:paraId="124EE67C" w14:textId="77777777" w:rsidR="00BA3495" w:rsidRPr="00EA7CBA" w:rsidRDefault="00BA3495" w:rsidP="00BA3495">
                  <w:pPr>
                    <w:jc w:val="center"/>
                    <w:rPr>
                      <w:sz w:val="20"/>
                      <w:szCs w:val="20"/>
                    </w:rPr>
                  </w:pPr>
                  <w:r w:rsidRPr="00EA7CBA">
                    <w:rPr>
                      <w:sz w:val="20"/>
                      <w:szCs w:val="20"/>
                    </w:rPr>
                    <w:t>Grade level</w:t>
                  </w:r>
                </w:p>
              </w:tc>
              <w:tc>
                <w:tcPr>
                  <w:tcW w:w="3960" w:type="dxa"/>
                </w:tcPr>
                <w:p w14:paraId="55A0B0D3" w14:textId="6B695C43" w:rsidR="00BA3495" w:rsidRPr="007D5A08" w:rsidRDefault="00BA3495" w:rsidP="0066549F">
                  <w:pPr>
                    <w:jc w:val="center"/>
                    <w:rPr>
                      <w:sz w:val="18"/>
                      <w:szCs w:val="18"/>
                    </w:rPr>
                  </w:pPr>
                  <w:r w:rsidRPr="007D5A08">
                    <w:rPr>
                      <w:sz w:val="18"/>
                      <w:szCs w:val="18"/>
                    </w:rPr>
                    <w:t>Current</w:t>
                  </w:r>
                  <w:r w:rsidR="00D704F3" w:rsidRPr="007D5A08">
                    <w:rPr>
                      <w:sz w:val="18"/>
                      <w:szCs w:val="18"/>
                    </w:rPr>
                    <w:t xml:space="preserve"> </w:t>
                  </w:r>
                  <w:r w:rsidR="00BD2886" w:rsidRPr="007D5A08">
                    <w:rPr>
                      <w:sz w:val="18"/>
                      <w:szCs w:val="18"/>
                    </w:rPr>
                    <w:t>Acadience</w:t>
                  </w:r>
                  <w:r w:rsidRPr="007D5A08">
                    <w:rPr>
                      <w:sz w:val="18"/>
                      <w:szCs w:val="18"/>
                    </w:rPr>
                    <w:t xml:space="preserve"> (</w:t>
                  </w:r>
                  <w:r w:rsidR="00B25737" w:rsidRPr="007D5A08">
                    <w:rPr>
                      <w:sz w:val="18"/>
                      <w:szCs w:val="18"/>
                    </w:rPr>
                    <w:t>BOY</w:t>
                  </w:r>
                  <w:r w:rsidRPr="007D5A08">
                    <w:rPr>
                      <w:sz w:val="18"/>
                      <w:szCs w:val="18"/>
                    </w:rPr>
                    <w:t xml:space="preserve">)–or </w:t>
                  </w:r>
                  <w:r w:rsidR="00B25737" w:rsidRPr="007D5A08">
                    <w:rPr>
                      <w:sz w:val="18"/>
                      <w:szCs w:val="18"/>
                    </w:rPr>
                    <w:t>Beginning of year</w:t>
                  </w:r>
                </w:p>
                <w:p w14:paraId="3228E79E" w14:textId="1D54264D" w:rsidR="0066549F" w:rsidRPr="00680B2F" w:rsidRDefault="0066549F" w:rsidP="0066549F">
                  <w:pPr>
                    <w:jc w:val="center"/>
                    <w:rPr>
                      <w:sz w:val="18"/>
                      <w:szCs w:val="18"/>
                    </w:rPr>
                  </w:pPr>
                  <w:r w:rsidRPr="00680B2F">
                    <w:rPr>
                      <w:sz w:val="18"/>
                      <w:szCs w:val="18"/>
                    </w:rPr>
                    <w:t>(MOY) – Middle of year</w:t>
                  </w:r>
                </w:p>
                <w:p w14:paraId="3FDE4AB5" w14:textId="157DB995" w:rsidR="00BA3495" w:rsidRPr="00EA7CBA" w:rsidRDefault="00BA3495" w:rsidP="00680B2F">
                  <w:pPr>
                    <w:rPr>
                      <w:sz w:val="20"/>
                      <w:szCs w:val="20"/>
                    </w:rPr>
                  </w:pPr>
                  <w:r w:rsidRPr="00680B2F">
                    <w:rPr>
                      <w:sz w:val="18"/>
                      <w:szCs w:val="18"/>
                    </w:rPr>
                    <w:t>Class Composite score</w:t>
                  </w:r>
                  <w:r w:rsidR="007D5A08">
                    <w:rPr>
                      <w:sz w:val="20"/>
                      <w:szCs w:val="20"/>
                    </w:rPr>
                    <w:t xml:space="preserve"> </w:t>
                  </w:r>
                  <w:r w:rsidRPr="00680B2F">
                    <w:rPr>
                      <w:sz w:val="18"/>
                      <w:szCs w:val="18"/>
                    </w:rPr>
                    <w:t>(</w:t>
                  </w:r>
                  <w:r w:rsidR="00680B2F">
                    <w:rPr>
                      <w:sz w:val="18"/>
                      <w:szCs w:val="18"/>
                    </w:rPr>
                    <w:t xml:space="preserve">with </w:t>
                  </w:r>
                  <w:r w:rsidRPr="00680B2F">
                    <w:rPr>
                      <w:sz w:val="18"/>
                      <w:szCs w:val="18"/>
                    </w:rPr>
                    <w:t>special ed</w:t>
                  </w:r>
                  <w:r w:rsidR="00680B2F">
                    <w:rPr>
                      <w:sz w:val="18"/>
                      <w:szCs w:val="18"/>
                    </w:rPr>
                    <w:t xml:space="preserve"> students)</w:t>
                  </w:r>
                </w:p>
              </w:tc>
              <w:tc>
                <w:tcPr>
                  <w:tcW w:w="3150" w:type="dxa"/>
                </w:tcPr>
                <w:p w14:paraId="4DE4CEB4" w14:textId="1B96DE63" w:rsidR="00BA3495" w:rsidRPr="00EA7CBA" w:rsidRDefault="008D5410" w:rsidP="00BA3495">
                  <w:pPr>
                    <w:jc w:val="center"/>
                    <w:rPr>
                      <w:sz w:val="20"/>
                      <w:szCs w:val="20"/>
                    </w:rPr>
                  </w:pPr>
                  <w:r>
                    <w:rPr>
                      <w:sz w:val="20"/>
                      <w:szCs w:val="20"/>
                    </w:rPr>
                    <w:t>AMPLIFY</w:t>
                  </w:r>
                  <w:r w:rsidR="00D704F3">
                    <w:rPr>
                      <w:sz w:val="20"/>
                      <w:szCs w:val="20"/>
                    </w:rPr>
                    <w:t xml:space="preserve"> </w:t>
                  </w:r>
                  <w:r w:rsidR="00BA3495" w:rsidRPr="00EA7CBA">
                    <w:rPr>
                      <w:sz w:val="20"/>
                      <w:szCs w:val="20"/>
                    </w:rPr>
                    <w:t>(</w:t>
                  </w:r>
                  <w:r w:rsidR="00B25737">
                    <w:rPr>
                      <w:sz w:val="20"/>
                      <w:szCs w:val="20"/>
                    </w:rPr>
                    <w:t>MOY</w:t>
                  </w:r>
                  <w:r w:rsidR="00427A9E">
                    <w:rPr>
                      <w:sz w:val="20"/>
                      <w:szCs w:val="20"/>
                    </w:rPr>
                    <w:t>)</w:t>
                  </w:r>
                </w:p>
                <w:p w14:paraId="5DDABE22" w14:textId="77777777" w:rsidR="00BA3495" w:rsidRPr="00EA7CBA" w:rsidRDefault="00BA3495" w:rsidP="00BA3495">
                  <w:pPr>
                    <w:jc w:val="center"/>
                    <w:rPr>
                      <w:sz w:val="20"/>
                      <w:szCs w:val="20"/>
                    </w:rPr>
                  </w:pPr>
                  <w:r w:rsidRPr="00EA7CBA">
                    <w:rPr>
                      <w:sz w:val="20"/>
                      <w:szCs w:val="20"/>
                    </w:rPr>
                    <w:t># of Special Ed Students</w:t>
                  </w:r>
                </w:p>
                <w:p w14:paraId="2BBD0A06" w14:textId="77777777" w:rsidR="00BA3495" w:rsidRPr="00EA7CBA" w:rsidRDefault="00BA3495" w:rsidP="00BA3495">
                  <w:pPr>
                    <w:jc w:val="center"/>
                    <w:rPr>
                      <w:sz w:val="20"/>
                      <w:szCs w:val="20"/>
                    </w:rPr>
                  </w:pPr>
                </w:p>
              </w:tc>
            </w:tr>
            <w:tr w:rsidR="00BA3495" w:rsidRPr="00EA7CBA" w14:paraId="12F1EA1B" w14:textId="77777777" w:rsidTr="008D539C">
              <w:tc>
                <w:tcPr>
                  <w:tcW w:w="1998" w:type="dxa"/>
                </w:tcPr>
                <w:p w14:paraId="57750A53" w14:textId="77777777" w:rsidR="00BA3495" w:rsidRPr="00EA7CBA" w:rsidRDefault="00BA3495" w:rsidP="00BA3495">
                  <w:pPr>
                    <w:rPr>
                      <w:sz w:val="20"/>
                      <w:szCs w:val="20"/>
                    </w:rPr>
                  </w:pPr>
                  <w:r w:rsidRPr="00EA7CBA">
                    <w:rPr>
                      <w:sz w:val="20"/>
                      <w:szCs w:val="20"/>
                    </w:rPr>
                    <w:t xml:space="preserve">K - Kindergarten  </w:t>
                  </w:r>
                </w:p>
              </w:tc>
              <w:tc>
                <w:tcPr>
                  <w:tcW w:w="3960" w:type="dxa"/>
                </w:tcPr>
                <w:p w14:paraId="4019ECD1" w14:textId="49FFF234" w:rsidR="00BA3495" w:rsidRPr="00EA7CBA" w:rsidRDefault="00B100DA" w:rsidP="00BA3495">
                  <w:pPr>
                    <w:rPr>
                      <w:sz w:val="20"/>
                      <w:szCs w:val="20"/>
                    </w:rPr>
                  </w:pPr>
                  <w:r>
                    <w:rPr>
                      <w:sz w:val="20"/>
                      <w:szCs w:val="20"/>
                    </w:rPr>
                    <w:t>72</w:t>
                  </w:r>
                  <w:r w:rsidR="00BA3495" w:rsidRPr="00EA7CBA">
                    <w:rPr>
                      <w:sz w:val="20"/>
                      <w:szCs w:val="20"/>
                    </w:rPr>
                    <w:t>%</w:t>
                  </w:r>
                  <w:r>
                    <w:rPr>
                      <w:sz w:val="20"/>
                      <w:szCs w:val="20"/>
                    </w:rPr>
                    <w:t xml:space="preserve">  (BOY)                    64</w:t>
                  </w:r>
                  <w:r w:rsidR="008D539C">
                    <w:rPr>
                      <w:sz w:val="20"/>
                      <w:szCs w:val="20"/>
                    </w:rPr>
                    <w:t>% (MOY)</w:t>
                  </w:r>
                </w:p>
              </w:tc>
              <w:tc>
                <w:tcPr>
                  <w:tcW w:w="3150" w:type="dxa"/>
                </w:tcPr>
                <w:p w14:paraId="3D9EDF86" w14:textId="695E8403" w:rsidR="00BA3495" w:rsidRPr="00EA7CBA" w:rsidRDefault="00BA3495" w:rsidP="00BA3495">
                  <w:pPr>
                    <w:rPr>
                      <w:sz w:val="20"/>
                      <w:szCs w:val="20"/>
                    </w:rPr>
                  </w:pPr>
                  <w:r w:rsidRPr="00EA7CBA">
                    <w:rPr>
                      <w:sz w:val="20"/>
                      <w:szCs w:val="20"/>
                    </w:rPr>
                    <w:t xml:space="preserve"> </w:t>
                  </w:r>
                  <w:r w:rsidR="00B100DA">
                    <w:rPr>
                      <w:sz w:val="20"/>
                      <w:szCs w:val="20"/>
                    </w:rPr>
                    <w:t>3</w:t>
                  </w:r>
                  <w:r w:rsidR="00427A9E">
                    <w:rPr>
                      <w:sz w:val="20"/>
                      <w:szCs w:val="20"/>
                    </w:rPr>
                    <w:t xml:space="preserve"> </w:t>
                  </w:r>
                  <w:r w:rsidRPr="00EA7CBA">
                    <w:rPr>
                      <w:sz w:val="20"/>
                      <w:szCs w:val="20"/>
                    </w:rPr>
                    <w:t xml:space="preserve"> students                 </w:t>
                  </w:r>
                </w:p>
              </w:tc>
            </w:tr>
            <w:tr w:rsidR="00BA3495" w:rsidRPr="00EA7CBA" w14:paraId="4AF3B5D3" w14:textId="77777777" w:rsidTr="008D539C">
              <w:tc>
                <w:tcPr>
                  <w:tcW w:w="1998" w:type="dxa"/>
                </w:tcPr>
                <w:p w14:paraId="65AEB9CA" w14:textId="77777777" w:rsidR="00BA3495" w:rsidRPr="00EA7CBA" w:rsidRDefault="00BA3495" w:rsidP="00BA3495">
                  <w:pPr>
                    <w:rPr>
                      <w:sz w:val="20"/>
                      <w:szCs w:val="20"/>
                    </w:rPr>
                  </w:pPr>
                  <w:r w:rsidRPr="00EA7CBA">
                    <w:rPr>
                      <w:sz w:val="20"/>
                      <w:szCs w:val="20"/>
                    </w:rPr>
                    <w:t xml:space="preserve">1 - First Grade     </w:t>
                  </w:r>
                </w:p>
              </w:tc>
              <w:tc>
                <w:tcPr>
                  <w:tcW w:w="3960" w:type="dxa"/>
                </w:tcPr>
                <w:p w14:paraId="7B1A6C1F" w14:textId="41B8B9E6" w:rsidR="00BA3495" w:rsidRPr="00EA7CBA" w:rsidRDefault="00B100DA" w:rsidP="00BA3495">
                  <w:pPr>
                    <w:rPr>
                      <w:sz w:val="20"/>
                      <w:szCs w:val="20"/>
                    </w:rPr>
                  </w:pPr>
                  <w:r>
                    <w:rPr>
                      <w:sz w:val="20"/>
                      <w:szCs w:val="20"/>
                    </w:rPr>
                    <w:t>72</w:t>
                  </w:r>
                  <w:r w:rsidR="00B25737">
                    <w:rPr>
                      <w:sz w:val="20"/>
                      <w:szCs w:val="20"/>
                    </w:rPr>
                    <w:t xml:space="preserve">% (BOY)                   </w:t>
                  </w:r>
                  <w:r>
                    <w:rPr>
                      <w:sz w:val="20"/>
                      <w:szCs w:val="20"/>
                    </w:rPr>
                    <w:t xml:space="preserve">  64</w:t>
                  </w:r>
                  <w:r w:rsidR="00B25737">
                    <w:rPr>
                      <w:sz w:val="20"/>
                      <w:szCs w:val="20"/>
                    </w:rPr>
                    <w:t>% (MOY)</w:t>
                  </w:r>
                </w:p>
              </w:tc>
              <w:tc>
                <w:tcPr>
                  <w:tcW w:w="3150" w:type="dxa"/>
                </w:tcPr>
                <w:p w14:paraId="3FB2D720" w14:textId="2C1514BB" w:rsidR="00BA3495" w:rsidRPr="00EA7CBA" w:rsidRDefault="00B100DA" w:rsidP="00BA3495">
                  <w:pPr>
                    <w:rPr>
                      <w:sz w:val="20"/>
                      <w:szCs w:val="20"/>
                    </w:rPr>
                  </w:pPr>
                  <w:r>
                    <w:rPr>
                      <w:sz w:val="20"/>
                      <w:szCs w:val="20"/>
                    </w:rPr>
                    <w:t>10</w:t>
                  </w:r>
                  <w:r w:rsidR="00BA3495" w:rsidRPr="00EA7CBA">
                    <w:rPr>
                      <w:sz w:val="20"/>
                      <w:szCs w:val="20"/>
                    </w:rPr>
                    <w:t xml:space="preserve"> students                </w:t>
                  </w:r>
                </w:p>
              </w:tc>
            </w:tr>
            <w:tr w:rsidR="00BA3495" w:rsidRPr="00EA7CBA" w14:paraId="28ECF175" w14:textId="77777777" w:rsidTr="008D539C">
              <w:tc>
                <w:tcPr>
                  <w:tcW w:w="1998" w:type="dxa"/>
                </w:tcPr>
                <w:p w14:paraId="02933945" w14:textId="77777777" w:rsidR="00BA3495" w:rsidRPr="00EA7CBA" w:rsidRDefault="00BA3495" w:rsidP="00BA3495">
                  <w:pPr>
                    <w:rPr>
                      <w:sz w:val="20"/>
                      <w:szCs w:val="20"/>
                    </w:rPr>
                  </w:pPr>
                  <w:r w:rsidRPr="00EA7CBA">
                    <w:rPr>
                      <w:sz w:val="20"/>
                      <w:szCs w:val="20"/>
                    </w:rPr>
                    <w:t>2 - Second Grade</w:t>
                  </w:r>
                </w:p>
              </w:tc>
              <w:tc>
                <w:tcPr>
                  <w:tcW w:w="3960" w:type="dxa"/>
                </w:tcPr>
                <w:p w14:paraId="6508C8D5" w14:textId="4193A23C" w:rsidR="00BA3495" w:rsidRPr="00EA7CBA" w:rsidRDefault="00B100DA" w:rsidP="00BA3495">
                  <w:pPr>
                    <w:rPr>
                      <w:sz w:val="20"/>
                      <w:szCs w:val="20"/>
                    </w:rPr>
                  </w:pPr>
                  <w:r>
                    <w:rPr>
                      <w:sz w:val="20"/>
                      <w:szCs w:val="20"/>
                    </w:rPr>
                    <w:t>78</w:t>
                  </w:r>
                  <w:r w:rsidR="00BA3495" w:rsidRPr="00EA7CBA">
                    <w:rPr>
                      <w:sz w:val="20"/>
                      <w:szCs w:val="20"/>
                    </w:rPr>
                    <w:t>%</w:t>
                  </w:r>
                  <w:r>
                    <w:rPr>
                      <w:sz w:val="20"/>
                      <w:szCs w:val="20"/>
                    </w:rPr>
                    <w:t xml:space="preserve">  (BOY)                    72</w:t>
                  </w:r>
                  <w:r w:rsidR="00B25737">
                    <w:rPr>
                      <w:sz w:val="20"/>
                      <w:szCs w:val="20"/>
                    </w:rPr>
                    <w:t>% (MOY)</w:t>
                  </w:r>
                </w:p>
              </w:tc>
              <w:tc>
                <w:tcPr>
                  <w:tcW w:w="3150" w:type="dxa"/>
                </w:tcPr>
                <w:p w14:paraId="1D0D7923" w14:textId="53CC8DEB" w:rsidR="00BA3495" w:rsidRPr="00EA7CBA" w:rsidRDefault="00D363A2" w:rsidP="00BA3495">
                  <w:pPr>
                    <w:rPr>
                      <w:sz w:val="20"/>
                      <w:szCs w:val="20"/>
                    </w:rPr>
                  </w:pPr>
                  <w:r>
                    <w:rPr>
                      <w:sz w:val="20"/>
                      <w:szCs w:val="20"/>
                    </w:rPr>
                    <w:t>11</w:t>
                  </w:r>
                  <w:r w:rsidR="00BA3495" w:rsidRPr="00EA7CBA">
                    <w:rPr>
                      <w:sz w:val="20"/>
                      <w:szCs w:val="20"/>
                    </w:rPr>
                    <w:t xml:space="preserve"> students                </w:t>
                  </w:r>
                </w:p>
              </w:tc>
            </w:tr>
            <w:tr w:rsidR="00BA3495" w:rsidRPr="00EA7CBA" w14:paraId="7D750640" w14:textId="77777777" w:rsidTr="008D539C">
              <w:tc>
                <w:tcPr>
                  <w:tcW w:w="1998" w:type="dxa"/>
                </w:tcPr>
                <w:p w14:paraId="24F7E2C2" w14:textId="77777777" w:rsidR="00BA3495" w:rsidRPr="00EA7CBA" w:rsidRDefault="00BA3495" w:rsidP="00BA3495">
                  <w:pPr>
                    <w:rPr>
                      <w:sz w:val="20"/>
                      <w:szCs w:val="20"/>
                    </w:rPr>
                  </w:pPr>
                  <w:r w:rsidRPr="00EA7CBA">
                    <w:rPr>
                      <w:sz w:val="20"/>
                      <w:szCs w:val="20"/>
                    </w:rPr>
                    <w:t>3 - Third Grade</w:t>
                  </w:r>
                </w:p>
              </w:tc>
              <w:tc>
                <w:tcPr>
                  <w:tcW w:w="3960" w:type="dxa"/>
                </w:tcPr>
                <w:p w14:paraId="54C2EA5E" w14:textId="5F653DC7" w:rsidR="00BA3495" w:rsidRPr="00EA7CBA" w:rsidRDefault="008D539C" w:rsidP="00BA3495">
                  <w:pPr>
                    <w:rPr>
                      <w:sz w:val="20"/>
                      <w:szCs w:val="20"/>
                    </w:rPr>
                  </w:pPr>
                  <w:r>
                    <w:rPr>
                      <w:sz w:val="20"/>
                      <w:szCs w:val="20"/>
                    </w:rPr>
                    <w:t xml:space="preserve"> </w:t>
                  </w:r>
                  <w:r w:rsidR="00B100DA">
                    <w:rPr>
                      <w:sz w:val="20"/>
                      <w:szCs w:val="20"/>
                    </w:rPr>
                    <w:t>80% (BOY)                     83</w:t>
                  </w:r>
                  <w:r>
                    <w:rPr>
                      <w:sz w:val="20"/>
                      <w:szCs w:val="20"/>
                    </w:rPr>
                    <w:t>% (MOY)</w:t>
                  </w:r>
                </w:p>
              </w:tc>
              <w:tc>
                <w:tcPr>
                  <w:tcW w:w="3150" w:type="dxa"/>
                </w:tcPr>
                <w:p w14:paraId="54A5F356" w14:textId="3A814BB9" w:rsidR="00BA3495" w:rsidRPr="00EA7CBA" w:rsidRDefault="00D363A2" w:rsidP="00130F71">
                  <w:pPr>
                    <w:rPr>
                      <w:sz w:val="20"/>
                      <w:szCs w:val="20"/>
                    </w:rPr>
                  </w:pPr>
                  <w:r>
                    <w:rPr>
                      <w:sz w:val="20"/>
                      <w:szCs w:val="20"/>
                    </w:rPr>
                    <w:t>14</w:t>
                  </w:r>
                  <w:r w:rsidR="00427A9E">
                    <w:rPr>
                      <w:sz w:val="20"/>
                      <w:szCs w:val="20"/>
                    </w:rPr>
                    <w:t xml:space="preserve"> </w:t>
                  </w:r>
                  <w:r w:rsidR="00130F71">
                    <w:rPr>
                      <w:sz w:val="20"/>
                      <w:szCs w:val="20"/>
                    </w:rPr>
                    <w:t xml:space="preserve"> students  </w:t>
                  </w:r>
                  <w:r w:rsidR="00BA3495" w:rsidRPr="00EA7CBA">
                    <w:rPr>
                      <w:sz w:val="20"/>
                      <w:szCs w:val="20"/>
                    </w:rPr>
                    <w:t xml:space="preserve">            </w:t>
                  </w:r>
                </w:p>
              </w:tc>
            </w:tr>
            <w:tr w:rsidR="00130F71" w:rsidRPr="00EA7CBA" w14:paraId="416A57B6" w14:textId="77777777" w:rsidTr="008D539C">
              <w:tc>
                <w:tcPr>
                  <w:tcW w:w="1998" w:type="dxa"/>
                </w:tcPr>
                <w:p w14:paraId="39B52AA0" w14:textId="3720D0D8" w:rsidR="00130F71" w:rsidRPr="00EA7CBA" w:rsidRDefault="00130F71" w:rsidP="00BA3495">
                  <w:pPr>
                    <w:rPr>
                      <w:sz w:val="20"/>
                      <w:szCs w:val="20"/>
                    </w:rPr>
                  </w:pPr>
                  <w:r>
                    <w:rPr>
                      <w:sz w:val="20"/>
                      <w:szCs w:val="20"/>
                    </w:rPr>
                    <w:t>4 – Fourth Grade</w:t>
                  </w:r>
                </w:p>
              </w:tc>
              <w:tc>
                <w:tcPr>
                  <w:tcW w:w="3960" w:type="dxa"/>
                </w:tcPr>
                <w:p w14:paraId="76310D1F" w14:textId="3AAA6DF6" w:rsidR="00130F71" w:rsidRPr="00EA7CBA" w:rsidRDefault="007D5A08" w:rsidP="00BA3495">
                  <w:pPr>
                    <w:rPr>
                      <w:sz w:val="20"/>
                      <w:szCs w:val="20"/>
                    </w:rPr>
                  </w:pPr>
                  <w:r>
                    <w:rPr>
                      <w:sz w:val="20"/>
                      <w:szCs w:val="20"/>
                    </w:rPr>
                    <w:t>Increase by 2</w:t>
                  </w:r>
                  <w:r w:rsidR="00130F71">
                    <w:rPr>
                      <w:sz w:val="20"/>
                      <w:szCs w:val="20"/>
                    </w:rPr>
                    <w:t>%</w:t>
                  </w:r>
                </w:p>
              </w:tc>
              <w:tc>
                <w:tcPr>
                  <w:tcW w:w="3150" w:type="dxa"/>
                </w:tcPr>
                <w:p w14:paraId="52D145A9" w14:textId="77777777" w:rsidR="00130F71" w:rsidRPr="00EA7CBA" w:rsidRDefault="00130F71" w:rsidP="00130F71">
                  <w:pPr>
                    <w:rPr>
                      <w:sz w:val="20"/>
                      <w:szCs w:val="20"/>
                    </w:rPr>
                  </w:pPr>
                </w:p>
              </w:tc>
            </w:tr>
            <w:tr w:rsidR="00130F71" w:rsidRPr="00EA7CBA" w14:paraId="54720FB5" w14:textId="77777777" w:rsidTr="008D539C">
              <w:tc>
                <w:tcPr>
                  <w:tcW w:w="1998" w:type="dxa"/>
                </w:tcPr>
                <w:p w14:paraId="24D6CFA8" w14:textId="7F23CFA5" w:rsidR="00130F71" w:rsidRPr="00EA7CBA" w:rsidRDefault="00130F71" w:rsidP="00BA3495">
                  <w:pPr>
                    <w:rPr>
                      <w:sz w:val="20"/>
                      <w:szCs w:val="20"/>
                    </w:rPr>
                  </w:pPr>
                  <w:r>
                    <w:rPr>
                      <w:sz w:val="20"/>
                      <w:szCs w:val="20"/>
                    </w:rPr>
                    <w:t>5 – Fifth Grade</w:t>
                  </w:r>
                </w:p>
              </w:tc>
              <w:tc>
                <w:tcPr>
                  <w:tcW w:w="3960" w:type="dxa"/>
                </w:tcPr>
                <w:p w14:paraId="5FE92F14" w14:textId="1456253B" w:rsidR="00130F71" w:rsidRPr="00EA7CBA" w:rsidRDefault="007D5A08" w:rsidP="00BA3495">
                  <w:pPr>
                    <w:rPr>
                      <w:sz w:val="20"/>
                      <w:szCs w:val="20"/>
                    </w:rPr>
                  </w:pPr>
                  <w:r>
                    <w:rPr>
                      <w:sz w:val="20"/>
                      <w:szCs w:val="20"/>
                    </w:rPr>
                    <w:t>Increase by 2</w:t>
                  </w:r>
                  <w:r w:rsidR="00130F71">
                    <w:rPr>
                      <w:sz w:val="20"/>
                      <w:szCs w:val="20"/>
                    </w:rPr>
                    <w:t>%</w:t>
                  </w:r>
                </w:p>
              </w:tc>
              <w:tc>
                <w:tcPr>
                  <w:tcW w:w="3150" w:type="dxa"/>
                </w:tcPr>
                <w:p w14:paraId="0FC0044F" w14:textId="77777777" w:rsidR="00130F71" w:rsidRPr="00EA7CBA" w:rsidRDefault="00130F71" w:rsidP="00130F71">
                  <w:pPr>
                    <w:rPr>
                      <w:sz w:val="20"/>
                      <w:szCs w:val="20"/>
                    </w:rPr>
                  </w:pPr>
                </w:p>
              </w:tc>
            </w:tr>
            <w:tr w:rsidR="00130F71" w:rsidRPr="00EA7CBA" w14:paraId="6BAD762E" w14:textId="77777777" w:rsidTr="008D539C">
              <w:tc>
                <w:tcPr>
                  <w:tcW w:w="1998" w:type="dxa"/>
                </w:tcPr>
                <w:p w14:paraId="1A394B25" w14:textId="7009395D" w:rsidR="00130F71" w:rsidRPr="00EA7CBA" w:rsidRDefault="00130F71" w:rsidP="00BA3495">
                  <w:pPr>
                    <w:rPr>
                      <w:sz w:val="20"/>
                      <w:szCs w:val="20"/>
                    </w:rPr>
                  </w:pPr>
                  <w:r>
                    <w:rPr>
                      <w:sz w:val="20"/>
                      <w:szCs w:val="20"/>
                    </w:rPr>
                    <w:t>6 – Sixth Grade</w:t>
                  </w:r>
                </w:p>
              </w:tc>
              <w:tc>
                <w:tcPr>
                  <w:tcW w:w="3960" w:type="dxa"/>
                </w:tcPr>
                <w:p w14:paraId="23047EBE" w14:textId="6F810B84" w:rsidR="00130F71" w:rsidRPr="00EA7CBA" w:rsidRDefault="007D5A08" w:rsidP="00BA3495">
                  <w:pPr>
                    <w:rPr>
                      <w:sz w:val="20"/>
                      <w:szCs w:val="20"/>
                    </w:rPr>
                  </w:pPr>
                  <w:r>
                    <w:rPr>
                      <w:sz w:val="20"/>
                      <w:szCs w:val="20"/>
                    </w:rPr>
                    <w:t>Increase by 2</w:t>
                  </w:r>
                  <w:r w:rsidR="00130F71">
                    <w:rPr>
                      <w:sz w:val="20"/>
                      <w:szCs w:val="20"/>
                    </w:rPr>
                    <w:t>%</w:t>
                  </w:r>
                </w:p>
              </w:tc>
              <w:tc>
                <w:tcPr>
                  <w:tcW w:w="3150" w:type="dxa"/>
                </w:tcPr>
                <w:p w14:paraId="7E7F109E" w14:textId="77777777" w:rsidR="00130F71" w:rsidRPr="00EA7CBA" w:rsidRDefault="00130F71" w:rsidP="00130F71">
                  <w:pPr>
                    <w:rPr>
                      <w:sz w:val="20"/>
                      <w:szCs w:val="20"/>
                    </w:rPr>
                  </w:pPr>
                </w:p>
              </w:tc>
            </w:tr>
          </w:tbl>
          <w:p w14:paraId="0D7DC78E" w14:textId="77777777" w:rsidR="00BA3495" w:rsidRPr="00712021" w:rsidRDefault="00BA3495" w:rsidP="00BA3495">
            <w:pPr>
              <w:rPr>
                <w:b/>
              </w:rPr>
            </w:pPr>
            <w:r w:rsidRPr="00712021">
              <w:rPr>
                <w:b/>
              </w:rPr>
              <w:t>*The large population of special education students in each particular grade addresses the performance gaps in student literacy data.</w:t>
            </w:r>
          </w:p>
          <w:p w14:paraId="2D5D4145" w14:textId="77777777" w:rsidR="00BA3495" w:rsidRPr="00EA7CBA" w:rsidRDefault="00BA3495" w:rsidP="00BA3495">
            <w:pPr>
              <w:rPr>
                <w:b/>
              </w:rPr>
            </w:pPr>
            <w:r w:rsidRPr="00EA7CBA">
              <w:rPr>
                <w:b/>
              </w:rPr>
              <w:t>Strategies for improving outcomes:</w:t>
            </w:r>
          </w:p>
          <w:p w14:paraId="551FE66F" w14:textId="7E526552" w:rsidR="00BA3495" w:rsidRDefault="00BA3495" w:rsidP="00BA3495">
            <w:pPr>
              <w:rPr>
                <w:rFonts w:ascii="Times New Roman" w:eastAsia="Times New Roman" w:hAnsi="Times New Roman" w:cs="Times New Roman"/>
                <w:sz w:val="20"/>
                <w:szCs w:val="20"/>
              </w:rPr>
            </w:pPr>
            <w:r w:rsidRPr="00325C0F">
              <w:rPr>
                <w:rFonts w:ascii="Times New Roman" w:eastAsia="Times New Roman" w:hAnsi="Times New Roman" w:cs="Times New Roman"/>
                <w:b/>
                <w:sz w:val="20"/>
                <w:szCs w:val="20"/>
              </w:rPr>
              <w:t>Resources used:</w:t>
            </w:r>
            <w:r>
              <w:rPr>
                <w:rFonts w:ascii="Times New Roman" w:eastAsia="Times New Roman" w:hAnsi="Times New Roman" w:cs="Times New Roman"/>
                <w:sz w:val="20"/>
                <w:szCs w:val="20"/>
              </w:rPr>
              <w:t xml:space="preserve">  Using </w:t>
            </w:r>
            <w:r w:rsidR="00BD2886">
              <w:rPr>
                <w:rFonts w:ascii="Times New Roman" w:eastAsia="Times New Roman" w:hAnsi="Times New Roman" w:cs="Times New Roman"/>
                <w:sz w:val="20"/>
                <w:szCs w:val="20"/>
              </w:rPr>
              <w:t>Acadience</w:t>
            </w:r>
            <w:r>
              <w:rPr>
                <w:rFonts w:ascii="Times New Roman" w:eastAsia="Times New Roman" w:hAnsi="Times New Roman" w:cs="Times New Roman"/>
                <w:sz w:val="20"/>
                <w:szCs w:val="20"/>
              </w:rPr>
              <w:t xml:space="preserve"> screening results to organize effective small group instruction and utilize item level advisor suggested activities online for instructional support, </w:t>
            </w:r>
            <w:r w:rsidR="00BD2886">
              <w:rPr>
                <w:rFonts w:ascii="Times New Roman" w:eastAsia="Times New Roman" w:hAnsi="Times New Roman" w:cs="Times New Roman"/>
                <w:sz w:val="20"/>
                <w:szCs w:val="20"/>
              </w:rPr>
              <w:t>Acadience</w:t>
            </w:r>
            <w:r>
              <w:rPr>
                <w:rFonts w:ascii="Times New Roman" w:eastAsia="Times New Roman" w:hAnsi="Times New Roman" w:cs="Times New Roman"/>
                <w:sz w:val="20"/>
                <w:szCs w:val="20"/>
              </w:rPr>
              <w:t xml:space="preserve"> progress monitoring resources available online,</w:t>
            </w:r>
            <w:r w:rsidR="00BD2886">
              <w:rPr>
                <w:rFonts w:ascii="Times New Roman" w:eastAsia="Times New Roman" w:hAnsi="Times New Roman" w:cs="Times New Roman"/>
                <w:sz w:val="20"/>
                <w:szCs w:val="20"/>
              </w:rPr>
              <w:t>Acadience</w:t>
            </w:r>
            <w:r w:rsidR="00E40D3D">
              <w:rPr>
                <w:rFonts w:ascii="Times New Roman" w:eastAsia="Times New Roman" w:hAnsi="Times New Roman" w:cs="Times New Roman"/>
                <w:sz w:val="20"/>
                <w:szCs w:val="20"/>
              </w:rPr>
              <w:t xml:space="preserve"> </w:t>
            </w:r>
            <w:r w:rsidR="00EC6B68">
              <w:rPr>
                <w:rFonts w:ascii="Times New Roman" w:eastAsia="Times New Roman" w:hAnsi="Times New Roman" w:cs="Times New Roman"/>
                <w:sz w:val="20"/>
                <w:szCs w:val="20"/>
              </w:rPr>
              <w:t>Software, Heggerty phonemic awareness program, and</w:t>
            </w:r>
            <w:r w:rsidR="00E40D3D">
              <w:rPr>
                <w:rFonts w:ascii="Times New Roman" w:eastAsia="Times New Roman" w:hAnsi="Times New Roman" w:cs="Times New Roman"/>
                <w:sz w:val="20"/>
                <w:szCs w:val="20"/>
              </w:rPr>
              <w:t xml:space="preserve"> other Language Arts program</w:t>
            </w:r>
            <w:r>
              <w:rPr>
                <w:rFonts w:ascii="Times New Roman" w:eastAsia="Times New Roman" w:hAnsi="Times New Roman" w:cs="Times New Roman"/>
                <w:sz w:val="20"/>
                <w:szCs w:val="20"/>
              </w:rPr>
              <w:t xml:space="preserve"> resources.</w:t>
            </w:r>
          </w:p>
          <w:tbl>
            <w:tblPr>
              <w:tblStyle w:val="TableGrid"/>
              <w:tblW w:w="0" w:type="auto"/>
              <w:tblLook w:val="04A0" w:firstRow="1" w:lastRow="0" w:firstColumn="1" w:lastColumn="0" w:noHBand="0" w:noVBand="1"/>
            </w:tblPr>
            <w:tblGrid>
              <w:gridCol w:w="2385"/>
              <w:gridCol w:w="2046"/>
              <w:gridCol w:w="3060"/>
              <w:gridCol w:w="2988"/>
            </w:tblGrid>
            <w:tr w:rsidR="00BA3495" w14:paraId="091FA3EF" w14:textId="77777777" w:rsidTr="008D539C">
              <w:tc>
                <w:tcPr>
                  <w:tcW w:w="0" w:type="auto"/>
                  <w:tcBorders>
                    <w:top w:val="single" w:sz="4" w:space="0" w:color="auto"/>
                    <w:left w:val="single" w:sz="4" w:space="0" w:color="auto"/>
                    <w:bottom w:val="single" w:sz="4" w:space="0" w:color="auto"/>
                    <w:right w:val="single" w:sz="4" w:space="0" w:color="auto"/>
                  </w:tcBorders>
                  <w:hideMark/>
                </w:tcPr>
                <w:p w14:paraId="43D80D03"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Levels of</w:t>
                  </w:r>
                </w:p>
                <w:p w14:paraId="5FBF41B2" w14:textId="5B71A17F" w:rsidR="00BA3495" w:rsidRPr="00EA7CBA" w:rsidRDefault="00BA3495" w:rsidP="00427A9E">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Intensity for</w:t>
                  </w:r>
                  <w:r w:rsidR="00427A9E">
                    <w:rPr>
                      <w:rFonts w:ascii="Times New Roman" w:eastAsia="Times New Roman" w:hAnsi="Times New Roman" w:cs="Times New Roman"/>
                      <w:b/>
                      <w:sz w:val="20"/>
                      <w:szCs w:val="20"/>
                    </w:rPr>
                    <w:t xml:space="preserve"> Services</w:t>
                  </w:r>
                </w:p>
              </w:tc>
              <w:tc>
                <w:tcPr>
                  <w:tcW w:w="2046" w:type="dxa"/>
                  <w:tcBorders>
                    <w:top w:val="single" w:sz="4" w:space="0" w:color="auto"/>
                    <w:left w:val="single" w:sz="4" w:space="0" w:color="auto"/>
                    <w:bottom w:val="single" w:sz="4" w:space="0" w:color="auto"/>
                    <w:right w:val="single" w:sz="4" w:space="0" w:color="auto"/>
                  </w:tcBorders>
                  <w:hideMark/>
                </w:tcPr>
                <w:p w14:paraId="47482620"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Students Targeted</w:t>
                  </w:r>
                </w:p>
              </w:tc>
              <w:tc>
                <w:tcPr>
                  <w:tcW w:w="3060" w:type="dxa"/>
                  <w:tcBorders>
                    <w:top w:val="single" w:sz="4" w:space="0" w:color="auto"/>
                    <w:left w:val="single" w:sz="4" w:space="0" w:color="auto"/>
                    <w:bottom w:val="single" w:sz="4" w:space="0" w:color="auto"/>
                    <w:right w:val="single" w:sz="4" w:space="0" w:color="auto"/>
                  </w:tcBorders>
                  <w:hideMark/>
                </w:tcPr>
                <w:p w14:paraId="35EB7902"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Differentiated Services Provided</w:t>
                  </w:r>
                </w:p>
                <w:p w14:paraId="258E2456"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Include but not limited to</w:t>
                  </w:r>
                </w:p>
              </w:tc>
              <w:tc>
                <w:tcPr>
                  <w:tcW w:w="2988" w:type="dxa"/>
                  <w:tcBorders>
                    <w:top w:val="single" w:sz="4" w:space="0" w:color="auto"/>
                    <w:left w:val="single" w:sz="4" w:space="0" w:color="auto"/>
                    <w:bottom w:val="single" w:sz="4" w:space="0" w:color="auto"/>
                    <w:right w:val="single" w:sz="4" w:space="0" w:color="auto"/>
                  </w:tcBorders>
                  <w:hideMark/>
                </w:tcPr>
                <w:p w14:paraId="5914AC37" w14:textId="77777777" w:rsidR="00BA3495" w:rsidRPr="00EA7CBA" w:rsidRDefault="00BA3495" w:rsidP="00BA34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Strategies for changing outcomes of students identified </w:t>
                  </w:r>
                </w:p>
              </w:tc>
            </w:tr>
            <w:tr w:rsidR="00BA3495" w14:paraId="7797E334" w14:textId="77777777" w:rsidTr="008D539C">
              <w:tc>
                <w:tcPr>
                  <w:tcW w:w="0" w:type="auto"/>
                  <w:tcBorders>
                    <w:top w:val="single" w:sz="4" w:space="0" w:color="auto"/>
                    <w:left w:val="single" w:sz="4" w:space="0" w:color="auto"/>
                    <w:bottom w:val="single" w:sz="4" w:space="0" w:color="auto"/>
                    <w:right w:val="single" w:sz="4" w:space="0" w:color="auto"/>
                  </w:tcBorders>
                </w:tcPr>
                <w:p w14:paraId="1DE0B529" w14:textId="77777777" w:rsidR="00BA3495" w:rsidRPr="00EA7CBA" w:rsidRDefault="00BA3495" w:rsidP="00BA3495">
                  <w:pPr>
                    <w:rPr>
                      <w:rFonts w:ascii="Times New Roman" w:eastAsia="Times New Roman" w:hAnsi="Times New Roman" w:cs="Times New Roman"/>
                      <w:sz w:val="20"/>
                      <w:szCs w:val="20"/>
                    </w:rPr>
                  </w:pPr>
                </w:p>
                <w:p w14:paraId="5092954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3</w:t>
                  </w:r>
                </w:p>
                <w:p w14:paraId="22748A4C" w14:textId="293E59FC"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Intensive level </w:t>
                  </w:r>
                  <w:r w:rsidRPr="00EA7CBA">
                    <w:rPr>
                      <w:rFonts w:ascii="Times New Roman" w:eastAsia="Times New Roman" w:hAnsi="Times New Roman" w:cs="Times New Roman"/>
                      <w:b/>
                      <w:sz w:val="20"/>
                      <w:szCs w:val="20"/>
                    </w:rPr>
                    <w:t>Or Red</w:t>
                  </w:r>
                  <w:r w:rsidRPr="00EA7CBA">
                    <w:rPr>
                      <w:rFonts w:ascii="Times New Roman" w:eastAsia="Times New Roman" w:hAnsi="Times New Roman" w:cs="Times New Roman"/>
                      <w:sz w:val="20"/>
                      <w:szCs w:val="20"/>
                    </w:rPr>
                    <w:t xml:space="preserve"> on</w:t>
                  </w:r>
                  <w:r w:rsidR="00BD2886">
                    <w:rPr>
                      <w:rFonts w:ascii="Times New Roman" w:eastAsia="Times New Roman" w:hAnsi="Times New Roman" w:cs="Times New Roman"/>
                      <w:sz w:val="20"/>
                      <w:szCs w:val="20"/>
                    </w:rPr>
                    <w:t>Acadience</w:t>
                  </w:r>
                  <w:r w:rsidRPr="00EA7CBA">
                    <w:rPr>
                      <w:rFonts w:ascii="Times New Roman" w:eastAsia="Times New Roman" w:hAnsi="Times New Roman" w:cs="Times New Roman"/>
                      <w:sz w:val="20"/>
                      <w:szCs w:val="20"/>
                    </w:rPr>
                    <w:t>Screening</w:t>
                  </w:r>
                </w:p>
                <w:p w14:paraId="6BEA5B7A" w14:textId="77777777" w:rsidR="00BA3495" w:rsidRPr="00EA7CBA" w:rsidRDefault="00BA3495" w:rsidP="00BA3495">
                  <w:pPr>
                    <w:jc w:val="center"/>
                    <w:rPr>
                      <w:rFonts w:ascii="Times New Roman" w:eastAsia="Times New Roman" w:hAnsi="Times New Roman" w:cs="Times New Roman"/>
                      <w:sz w:val="20"/>
                      <w:szCs w:val="20"/>
                    </w:rPr>
                  </w:pPr>
                </w:p>
                <w:p w14:paraId="18C4374E" w14:textId="77777777" w:rsidR="00BA3495" w:rsidRPr="00EA7CBA" w:rsidRDefault="00BA3495" w:rsidP="00BA3495">
                  <w:pPr>
                    <w:jc w:val="center"/>
                    <w:rPr>
                      <w:rFonts w:ascii="Times New Roman" w:eastAsia="Times New Roman" w:hAnsi="Times New Roman" w:cs="Times New Roman"/>
                      <w:sz w:val="20"/>
                      <w:szCs w:val="20"/>
                    </w:rPr>
                  </w:pPr>
                </w:p>
                <w:p w14:paraId="3A8A790A" w14:textId="77777777" w:rsidR="00BA3495" w:rsidRPr="00EA7CBA" w:rsidRDefault="00BA3495" w:rsidP="00BA3495">
                  <w:pPr>
                    <w:jc w:val="center"/>
                    <w:rPr>
                      <w:rFonts w:ascii="Times New Roman" w:eastAsia="Times New Roman" w:hAnsi="Times New Roman" w:cs="Times New Roman"/>
                      <w:sz w:val="20"/>
                      <w:szCs w:val="20"/>
                    </w:rPr>
                  </w:pPr>
                </w:p>
              </w:tc>
              <w:tc>
                <w:tcPr>
                  <w:tcW w:w="2046" w:type="dxa"/>
                  <w:tcBorders>
                    <w:top w:val="single" w:sz="4" w:space="0" w:color="auto"/>
                    <w:left w:val="single" w:sz="4" w:space="0" w:color="auto"/>
                    <w:bottom w:val="single" w:sz="4" w:space="0" w:color="auto"/>
                    <w:right w:val="single" w:sz="4" w:space="0" w:color="auto"/>
                  </w:tcBorders>
                </w:tcPr>
                <w:p w14:paraId="6D5235F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intensive level and are not meeting grade level standards and require frequent, intensive</w:t>
                  </w:r>
                </w:p>
                <w:p w14:paraId="05ED53E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intervention</w:t>
                  </w:r>
                </w:p>
                <w:p w14:paraId="7CB93CB4" w14:textId="77777777" w:rsidR="00BA3495" w:rsidRPr="00EA7CBA" w:rsidRDefault="00BA3495" w:rsidP="00BA3495">
                  <w:pPr>
                    <w:jc w:val="center"/>
                    <w:rPr>
                      <w:rFonts w:ascii="Times New Roman" w:eastAsia="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95AB98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w:t>
                  </w:r>
                </w:p>
                <w:p w14:paraId="588C5ED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pull out/push in Cooperative Teaching/</w:t>
                  </w:r>
                </w:p>
                <w:p w14:paraId="1C20109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15283AB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4360F5C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w:t>
                  </w:r>
                </w:p>
                <w:p w14:paraId="79C21D8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Resource Room </w:t>
                  </w:r>
                </w:p>
                <w:p w14:paraId="26F3810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66AA0AB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p w14:paraId="2469DD28" w14:textId="77777777" w:rsidR="00BA3495" w:rsidRPr="00EA7CBA" w:rsidRDefault="00BA3495" w:rsidP="00BA3495">
                  <w:pPr>
                    <w:jc w:val="center"/>
                    <w:rPr>
                      <w:rFonts w:ascii="Times New Roman" w:eastAsia="Times New Roman" w:hAnsi="Times New Roman" w:cs="Times New Roman"/>
                      <w:sz w:val="20"/>
                      <w:szCs w:val="20"/>
                    </w:rPr>
                  </w:pPr>
                </w:p>
              </w:tc>
              <w:tc>
                <w:tcPr>
                  <w:tcW w:w="2988" w:type="dxa"/>
                  <w:tcBorders>
                    <w:top w:val="single" w:sz="4" w:space="0" w:color="auto"/>
                    <w:left w:val="single" w:sz="4" w:space="0" w:color="auto"/>
                    <w:bottom w:val="single" w:sz="4" w:space="0" w:color="auto"/>
                    <w:right w:val="single" w:sz="4" w:space="0" w:color="auto"/>
                  </w:tcBorders>
                </w:tcPr>
                <w:p w14:paraId="0C5616B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K/1</w:t>
                  </w:r>
                  <w:r w:rsidRPr="00EA7CB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grade–3-4 days a week - </w:t>
                  </w:r>
                  <w:r w:rsidRPr="00EA7CBA">
                    <w:rPr>
                      <w:rFonts w:ascii="Times New Roman" w:eastAsia="Times New Roman" w:hAnsi="Times New Roman" w:cs="Times New Roman"/>
                      <w:b/>
                      <w:sz w:val="20"/>
                      <w:szCs w:val="20"/>
                    </w:rPr>
                    <w:t>push in support</w:t>
                  </w:r>
                  <w:r>
                    <w:rPr>
                      <w:rFonts w:ascii="Times New Roman" w:eastAsia="Times New Roman" w:hAnsi="Times New Roman" w:cs="Times New Roman"/>
                      <w:b/>
                      <w:sz w:val="20"/>
                      <w:szCs w:val="20"/>
                    </w:rPr>
                    <w:t xml:space="preserve"> with AIS </w:t>
                  </w:r>
                  <w:r w:rsidRPr="00EA7CBA">
                    <w:rPr>
                      <w:rFonts w:ascii="Times New Roman" w:eastAsia="Times New Roman" w:hAnsi="Times New Roman" w:cs="Times New Roman"/>
                      <w:b/>
                      <w:sz w:val="20"/>
                      <w:szCs w:val="20"/>
                    </w:rPr>
                    <w:t>team</w:t>
                  </w:r>
                  <w:r>
                    <w:rPr>
                      <w:rFonts w:ascii="Times New Roman" w:eastAsia="Times New Roman" w:hAnsi="Times New Roman" w:cs="Times New Roman"/>
                      <w:sz w:val="20"/>
                      <w:szCs w:val="20"/>
                    </w:rPr>
                    <w:t>-</w:t>
                  </w:r>
                </w:p>
                <w:p w14:paraId="5DB2DD8C"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EA7CBA">
                    <w:rPr>
                      <w:rFonts w:ascii="Times New Roman" w:eastAsia="Times New Roman" w:hAnsi="Times New Roman" w:cs="Times New Roman"/>
                      <w:sz w:val="20"/>
                      <w:szCs w:val="20"/>
                    </w:rPr>
                    <w:t xml:space="preserve"> min blocks helping with reading/phonics</w:t>
                  </w:r>
                </w:p>
                <w:p w14:paraId="31EA26F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 addition,</w:t>
                  </w:r>
                </w:p>
                <w:p w14:paraId="7EE69DA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up to 3 times a week</w:t>
                  </w:r>
                </w:p>
                <w:p w14:paraId="703B4FDB"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pull out</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with AIS team</w:t>
                  </w:r>
                </w:p>
                <w:p w14:paraId="2E73815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20 min. block</w:t>
                  </w:r>
                </w:p>
                <w:p w14:paraId="2034C48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w:t>
                  </w:r>
                  <w:r w:rsidRPr="00EA7CBA">
                    <w:rPr>
                      <w:rFonts w:ascii="Times New Roman" w:eastAsia="Times New Roman" w:hAnsi="Times New Roman" w:cs="Times New Roman"/>
                      <w:sz w:val="20"/>
                      <w:szCs w:val="20"/>
                      <w:vertAlign w:val="superscript"/>
                    </w:rPr>
                    <w:t>nd</w:t>
                  </w:r>
                  <w:r w:rsidRPr="00EA7CBA">
                    <w:rPr>
                      <w:rFonts w:ascii="Times New Roman" w:eastAsia="Times New Roman" w:hAnsi="Times New Roman" w:cs="Times New Roman"/>
                      <w:sz w:val="20"/>
                      <w:szCs w:val="20"/>
                    </w:rPr>
                    <w:t>/3</w:t>
                  </w:r>
                  <w:r w:rsidRPr="00EA7CBA">
                    <w:rPr>
                      <w:rFonts w:ascii="Times New Roman" w:eastAsia="Times New Roman" w:hAnsi="Times New Roman" w:cs="Times New Roman"/>
                      <w:sz w:val="20"/>
                      <w:szCs w:val="20"/>
                      <w:vertAlign w:val="superscript"/>
                    </w:rPr>
                    <w:t>rd</w:t>
                  </w:r>
                  <w:r w:rsidRPr="00EA7CBA">
                    <w:rPr>
                      <w:rFonts w:ascii="Times New Roman" w:eastAsia="Times New Roman" w:hAnsi="Times New Roman" w:cs="Times New Roman"/>
                      <w:sz w:val="20"/>
                      <w:szCs w:val="20"/>
                    </w:rPr>
                    <w:t xml:space="preserve"> grades –up to 3 </w:t>
                  </w:r>
                  <w:r>
                    <w:rPr>
                      <w:rFonts w:ascii="Times New Roman" w:eastAsia="Times New Roman" w:hAnsi="Times New Roman" w:cs="Times New Roman"/>
                      <w:sz w:val="20"/>
                      <w:szCs w:val="20"/>
                    </w:rPr>
                    <w:t xml:space="preserve">X </w:t>
                  </w:r>
                  <w:r w:rsidRPr="00EA7CBA">
                    <w:rPr>
                      <w:rFonts w:ascii="Times New Roman" w:eastAsia="Times New Roman" w:hAnsi="Times New Roman" w:cs="Times New Roman"/>
                      <w:sz w:val="20"/>
                      <w:szCs w:val="20"/>
                    </w:rPr>
                    <w:t>a week</w:t>
                  </w:r>
                </w:p>
                <w:p w14:paraId="236499E2"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pull out</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with AIS team</w:t>
                  </w:r>
                </w:p>
                <w:p w14:paraId="65702BF8"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20 min. blocks</w:t>
                  </w:r>
                </w:p>
                <w:p w14:paraId="1B53C421" w14:textId="363478D9" w:rsidR="00BA3495" w:rsidRPr="004634E7"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Weekly</w:t>
                  </w:r>
                  <w:r w:rsidR="00D704F3">
                    <w:rPr>
                      <w:rFonts w:ascii="Times New Roman" w:eastAsia="Times New Roman" w:hAnsi="Times New Roman" w:cs="Times New Roman"/>
                      <w:b/>
                      <w:sz w:val="20"/>
                      <w:szCs w:val="20"/>
                    </w:rPr>
                    <w:t xml:space="preserve"> </w:t>
                  </w:r>
                  <w:r w:rsidR="00BD2886">
                    <w:rPr>
                      <w:rFonts w:ascii="Times New Roman" w:eastAsia="Times New Roman" w:hAnsi="Times New Roman" w:cs="Times New Roman"/>
                      <w:b/>
                      <w:sz w:val="20"/>
                      <w:szCs w:val="20"/>
                    </w:rPr>
                    <w:t>Acadience</w:t>
                  </w:r>
                  <w:r w:rsidR="00D704F3">
                    <w:rPr>
                      <w:rFonts w:ascii="Times New Roman" w:eastAsia="Times New Roman" w:hAnsi="Times New Roman" w:cs="Times New Roman"/>
                      <w:b/>
                      <w:sz w:val="20"/>
                      <w:szCs w:val="20"/>
                    </w:rPr>
                    <w:t xml:space="preserve"> </w:t>
                  </w:r>
                  <w:r w:rsidRPr="004634E7">
                    <w:rPr>
                      <w:rFonts w:ascii="Times New Roman" w:eastAsia="Times New Roman" w:hAnsi="Times New Roman" w:cs="Times New Roman"/>
                      <w:b/>
                      <w:sz w:val="20"/>
                      <w:szCs w:val="20"/>
                    </w:rPr>
                    <w:t>progress monitoring</w:t>
                  </w:r>
                </w:p>
              </w:tc>
            </w:tr>
            <w:tr w:rsidR="00BA3495" w14:paraId="459F33EB" w14:textId="77777777" w:rsidTr="008D539C">
              <w:tc>
                <w:tcPr>
                  <w:tcW w:w="0" w:type="auto"/>
                  <w:tcBorders>
                    <w:top w:val="single" w:sz="4" w:space="0" w:color="auto"/>
                    <w:left w:val="single" w:sz="4" w:space="0" w:color="auto"/>
                    <w:bottom w:val="single" w:sz="4" w:space="0" w:color="auto"/>
                    <w:right w:val="single" w:sz="4" w:space="0" w:color="auto"/>
                  </w:tcBorders>
                </w:tcPr>
                <w:p w14:paraId="18F42B18" w14:textId="77777777" w:rsidR="00BA3495" w:rsidRPr="00EA7CBA" w:rsidRDefault="00BA3495" w:rsidP="00BA3495">
                  <w:pPr>
                    <w:jc w:val="center"/>
                    <w:rPr>
                      <w:rFonts w:ascii="Times New Roman" w:eastAsia="Times New Roman" w:hAnsi="Times New Roman" w:cs="Times New Roman"/>
                      <w:sz w:val="20"/>
                      <w:szCs w:val="20"/>
                    </w:rPr>
                  </w:pPr>
                </w:p>
                <w:p w14:paraId="6A25EC17" w14:textId="77777777" w:rsidR="00BA3495" w:rsidRPr="00EA7CBA" w:rsidRDefault="00BA3495" w:rsidP="00BA3495">
                  <w:pPr>
                    <w:jc w:val="center"/>
                    <w:rPr>
                      <w:rFonts w:ascii="Times New Roman" w:eastAsia="Times New Roman" w:hAnsi="Times New Roman" w:cs="Times New Roman"/>
                      <w:sz w:val="20"/>
                      <w:szCs w:val="20"/>
                    </w:rPr>
                  </w:pPr>
                </w:p>
                <w:p w14:paraId="4BDF2D4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2</w:t>
                  </w:r>
                </w:p>
                <w:p w14:paraId="4BD917D2" w14:textId="54ACDC2F"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Strategic level </w:t>
                  </w:r>
                  <w:r>
                    <w:rPr>
                      <w:rFonts w:ascii="Times New Roman" w:eastAsia="Times New Roman" w:hAnsi="Times New Roman" w:cs="Times New Roman"/>
                      <w:b/>
                      <w:sz w:val="20"/>
                      <w:szCs w:val="20"/>
                    </w:rPr>
                    <w:t>or</w:t>
                  </w:r>
                  <w:r w:rsidRPr="00EA7CBA">
                    <w:rPr>
                      <w:rFonts w:ascii="Times New Roman" w:eastAsia="Times New Roman" w:hAnsi="Times New Roman" w:cs="Times New Roman"/>
                      <w:b/>
                      <w:sz w:val="20"/>
                      <w:szCs w:val="20"/>
                    </w:rPr>
                    <w:t xml:space="preserve"> Yellow</w:t>
                  </w:r>
                  <w:r w:rsidRPr="00EA7CBA">
                    <w:rPr>
                      <w:rFonts w:ascii="Times New Roman" w:eastAsia="Times New Roman" w:hAnsi="Times New Roman" w:cs="Times New Roman"/>
                      <w:sz w:val="20"/>
                      <w:szCs w:val="20"/>
                    </w:rPr>
                    <w:t xml:space="preserve"> on </w:t>
                  </w:r>
                  <w:r w:rsidR="008D5410">
                    <w:rPr>
                      <w:rFonts w:ascii="Times New Roman" w:eastAsia="Times New Roman" w:hAnsi="Times New Roman" w:cs="Times New Roman"/>
                      <w:sz w:val="20"/>
                      <w:szCs w:val="20"/>
                    </w:rPr>
                    <w:t>AMPLIFY</w:t>
                  </w:r>
                </w:p>
                <w:p w14:paraId="6273A602"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Screening</w:t>
                  </w:r>
                </w:p>
                <w:p w14:paraId="09B488F3" w14:textId="77777777" w:rsidR="00BA3495" w:rsidRPr="00EA7CBA" w:rsidRDefault="00BA3495" w:rsidP="00BA3495">
                  <w:pPr>
                    <w:jc w:val="center"/>
                    <w:rPr>
                      <w:rFonts w:ascii="Times New Roman" w:eastAsia="Times New Roman" w:hAnsi="Times New Roman" w:cs="Times New Roman"/>
                      <w:sz w:val="20"/>
                      <w:szCs w:val="20"/>
                    </w:rPr>
                  </w:pPr>
                </w:p>
                <w:p w14:paraId="6DF68D2B" w14:textId="77777777" w:rsidR="00BA3495" w:rsidRPr="00EA7CBA" w:rsidRDefault="00BA3495" w:rsidP="00BA3495">
                  <w:pPr>
                    <w:jc w:val="center"/>
                    <w:rPr>
                      <w:rFonts w:ascii="Times New Roman" w:eastAsia="Times New Roman" w:hAnsi="Times New Roman" w:cs="Times New Roman"/>
                      <w:sz w:val="20"/>
                      <w:szCs w:val="20"/>
                    </w:rPr>
                  </w:pPr>
                </w:p>
              </w:tc>
              <w:tc>
                <w:tcPr>
                  <w:tcW w:w="2046" w:type="dxa"/>
                  <w:tcBorders>
                    <w:top w:val="single" w:sz="4" w:space="0" w:color="auto"/>
                    <w:left w:val="single" w:sz="4" w:space="0" w:color="auto"/>
                    <w:bottom w:val="single" w:sz="4" w:space="0" w:color="auto"/>
                    <w:right w:val="single" w:sz="4" w:space="0" w:color="auto"/>
                  </w:tcBorders>
                </w:tcPr>
                <w:p w14:paraId="2692A1F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strategic level and not meeting grade level standards that require moderate, strategic interventions</w:t>
                  </w:r>
                </w:p>
                <w:p w14:paraId="625D01A8" w14:textId="77777777" w:rsidR="00BA3495" w:rsidRPr="00EA7CBA" w:rsidRDefault="00BA3495" w:rsidP="00BA3495">
                  <w:pPr>
                    <w:jc w:val="center"/>
                    <w:rPr>
                      <w:rFonts w:ascii="Times New Roman" w:eastAsia="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515845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pull out/</w:t>
                  </w:r>
                </w:p>
                <w:p w14:paraId="4581DBA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Cooperative Teaching/</w:t>
                  </w:r>
                </w:p>
                <w:p w14:paraId="21D5B49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1E7F0EC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0B65D78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 if needed</w:t>
                  </w:r>
                </w:p>
                <w:p w14:paraId="5D0A58F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Resource Room</w:t>
                  </w:r>
                </w:p>
                <w:p w14:paraId="7102FBE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1A86AB6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tc>
              <w:tc>
                <w:tcPr>
                  <w:tcW w:w="2988" w:type="dxa"/>
                  <w:tcBorders>
                    <w:top w:val="single" w:sz="4" w:space="0" w:color="auto"/>
                    <w:left w:val="single" w:sz="4" w:space="0" w:color="auto"/>
                    <w:bottom w:val="single" w:sz="4" w:space="0" w:color="auto"/>
                    <w:right w:val="single" w:sz="4" w:space="0" w:color="auto"/>
                  </w:tcBorders>
                </w:tcPr>
                <w:p w14:paraId="7C793A48" w14:textId="646DC660"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Grades</w:t>
                  </w:r>
                </w:p>
                <w:p w14:paraId="51BDE3D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K-3- services</w:t>
                  </w:r>
                </w:p>
                <w:p w14:paraId="7CDAFA3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provided up to 3 times a</w:t>
                  </w:r>
                </w:p>
                <w:p w14:paraId="77BEBA0B"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w:t>
                  </w:r>
                  <w:r w:rsidRPr="00EA7CBA">
                    <w:rPr>
                      <w:rFonts w:ascii="Times New Roman" w:eastAsia="Times New Roman" w:hAnsi="Times New Roman" w:cs="Times New Roman"/>
                      <w:sz w:val="20"/>
                      <w:szCs w:val="20"/>
                    </w:rPr>
                    <w:t xml:space="preserve"> up to 20 min blocks</w:t>
                  </w:r>
                </w:p>
                <w:p w14:paraId="6AF427B6" w14:textId="77777777" w:rsidR="00BA3495"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sz w:val="20"/>
                      <w:szCs w:val="20"/>
                    </w:rPr>
                    <w:t xml:space="preserve">(takes place in classroom- </w:t>
                  </w:r>
                  <w:r w:rsidRPr="00EA7CBA">
                    <w:rPr>
                      <w:rFonts w:ascii="Times New Roman" w:eastAsia="Times New Roman" w:hAnsi="Times New Roman" w:cs="Times New Roman"/>
                      <w:b/>
                      <w:sz w:val="20"/>
                      <w:szCs w:val="20"/>
                    </w:rPr>
                    <w:t>push in with AIS team support/ or pull out with</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AIS team)</w:t>
                  </w:r>
                </w:p>
                <w:p w14:paraId="33A46ABA" w14:textId="6324DA60" w:rsidR="00BA3495" w:rsidRPr="004634E7"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Weekly</w:t>
                  </w:r>
                  <w:r w:rsidR="00D704F3">
                    <w:rPr>
                      <w:rFonts w:ascii="Times New Roman" w:eastAsia="Times New Roman" w:hAnsi="Times New Roman" w:cs="Times New Roman"/>
                      <w:b/>
                      <w:sz w:val="20"/>
                      <w:szCs w:val="20"/>
                    </w:rPr>
                    <w:t xml:space="preserve"> </w:t>
                  </w:r>
                  <w:r w:rsidR="00BD2886">
                    <w:rPr>
                      <w:rFonts w:ascii="Times New Roman" w:eastAsia="Times New Roman" w:hAnsi="Times New Roman" w:cs="Times New Roman"/>
                      <w:b/>
                      <w:sz w:val="20"/>
                      <w:szCs w:val="20"/>
                    </w:rPr>
                    <w:t>Acadience</w:t>
                  </w:r>
                  <w:r w:rsidR="00D704F3">
                    <w:rPr>
                      <w:rFonts w:ascii="Times New Roman" w:eastAsia="Times New Roman" w:hAnsi="Times New Roman" w:cs="Times New Roman"/>
                      <w:b/>
                      <w:sz w:val="20"/>
                      <w:szCs w:val="20"/>
                    </w:rPr>
                    <w:t xml:space="preserve"> </w:t>
                  </w:r>
                  <w:r w:rsidRPr="004634E7">
                    <w:rPr>
                      <w:rFonts w:ascii="Times New Roman" w:eastAsia="Times New Roman" w:hAnsi="Times New Roman" w:cs="Times New Roman"/>
                      <w:b/>
                      <w:sz w:val="20"/>
                      <w:szCs w:val="20"/>
                    </w:rPr>
                    <w:t>progress monitoring</w:t>
                  </w:r>
                </w:p>
              </w:tc>
            </w:tr>
            <w:tr w:rsidR="00BA3495" w14:paraId="0DF294C2" w14:textId="77777777" w:rsidTr="008D539C">
              <w:tc>
                <w:tcPr>
                  <w:tcW w:w="0" w:type="auto"/>
                  <w:tcBorders>
                    <w:top w:val="single" w:sz="4" w:space="0" w:color="auto"/>
                    <w:left w:val="single" w:sz="4" w:space="0" w:color="auto"/>
                    <w:bottom w:val="single" w:sz="4" w:space="0" w:color="auto"/>
                    <w:right w:val="single" w:sz="4" w:space="0" w:color="auto"/>
                  </w:tcBorders>
                </w:tcPr>
                <w:p w14:paraId="079789C1" w14:textId="77777777" w:rsidR="00BA3495" w:rsidRPr="00EA7CBA" w:rsidRDefault="00BA3495" w:rsidP="00BA3495">
                  <w:pPr>
                    <w:rPr>
                      <w:rFonts w:ascii="Times New Roman" w:eastAsia="Times New Roman" w:hAnsi="Times New Roman" w:cs="Times New Roman"/>
                      <w:sz w:val="20"/>
                      <w:szCs w:val="20"/>
                    </w:rPr>
                  </w:pPr>
                </w:p>
                <w:p w14:paraId="5B8C5A3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1</w:t>
                  </w:r>
                </w:p>
                <w:p w14:paraId="326F1860"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Benchmark level </w:t>
                  </w:r>
                </w:p>
                <w:p w14:paraId="6B06ED8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b/>
                      <w:sz w:val="20"/>
                      <w:szCs w:val="20"/>
                    </w:rPr>
                    <w:t>Or Green</w:t>
                  </w:r>
                  <w:r w:rsidRPr="00EA7CBA">
                    <w:rPr>
                      <w:rFonts w:ascii="Times New Roman" w:eastAsia="Times New Roman" w:hAnsi="Times New Roman" w:cs="Times New Roman"/>
                      <w:sz w:val="20"/>
                      <w:szCs w:val="20"/>
                    </w:rPr>
                    <w:t xml:space="preserve"> on</w:t>
                  </w:r>
                </w:p>
                <w:p w14:paraId="03D2EE92" w14:textId="321966B7" w:rsidR="00BA3495" w:rsidRPr="00EA7CBA" w:rsidRDefault="008D5410"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AMPLIFY</w:t>
                  </w:r>
                </w:p>
                <w:p w14:paraId="66BBA773" w14:textId="2313F309" w:rsidR="00BA3495" w:rsidRPr="00EA7CBA" w:rsidRDefault="00BA3495" w:rsidP="00427A9E">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Screening</w:t>
                  </w:r>
                </w:p>
              </w:tc>
              <w:tc>
                <w:tcPr>
                  <w:tcW w:w="2046" w:type="dxa"/>
                  <w:tcBorders>
                    <w:top w:val="single" w:sz="4" w:space="0" w:color="auto"/>
                    <w:left w:val="single" w:sz="4" w:space="0" w:color="auto"/>
                    <w:bottom w:val="single" w:sz="4" w:space="0" w:color="auto"/>
                    <w:right w:val="single" w:sz="4" w:space="0" w:color="auto"/>
                  </w:tcBorders>
                </w:tcPr>
                <w:p w14:paraId="4813C97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right at benchmark</w:t>
                  </w:r>
                </w:p>
                <w:p w14:paraId="3A246FC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level standards that require ongoing differentiated</w:t>
                  </w:r>
                </w:p>
                <w:p w14:paraId="22E23E0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instruction</w:t>
                  </w:r>
                </w:p>
                <w:p w14:paraId="5C72669C" w14:textId="77777777" w:rsidR="00BA3495" w:rsidRPr="00EA7CBA" w:rsidRDefault="00BA3495" w:rsidP="00BA3495">
                  <w:pPr>
                    <w:jc w:val="center"/>
                    <w:rPr>
                      <w:rFonts w:ascii="Times New Roman" w:eastAsia="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BD7673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(if needed)</w:t>
                  </w:r>
                </w:p>
                <w:p w14:paraId="01A0263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Cooperative Teaching/Push in</w:t>
                  </w:r>
                </w:p>
                <w:p w14:paraId="77E7C9E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Differentiated Instruction</w:t>
                  </w:r>
                </w:p>
                <w:p w14:paraId="1239714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40BC2F7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Aide/Teacher assistance </w:t>
                  </w:r>
                  <w:r>
                    <w:rPr>
                      <w:rFonts w:ascii="Times New Roman" w:eastAsia="Times New Roman" w:hAnsi="Times New Roman" w:cs="Times New Roman"/>
                      <w:sz w:val="20"/>
                      <w:szCs w:val="20"/>
                    </w:rPr>
                    <w:t xml:space="preserve">- </w:t>
                  </w:r>
                  <w:r w:rsidRPr="00EA7CBA">
                    <w:rPr>
                      <w:rFonts w:ascii="Times New Roman" w:eastAsia="Times New Roman" w:hAnsi="Times New Roman" w:cs="Times New Roman"/>
                      <w:sz w:val="20"/>
                      <w:szCs w:val="20"/>
                    </w:rPr>
                    <w:t>if needed</w:t>
                  </w:r>
                </w:p>
                <w:p w14:paraId="0E761E0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p w14:paraId="6469FF87" w14:textId="77777777" w:rsidR="00BA3495" w:rsidRPr="00EA7CBA" w:rsidRDefault="00BA3495" w:rsidP="00BA3495">
                  <w:pPr>
                    <w:rPr>
                      <w:rFonts w:ascii="Times New Roman" w:eastAsia="Times New Roman" w:hAnsi="Times New Roman" w:cs="Times New Roman"/>
                      <w:sz w:val="20"/>
                      <w:szCs w:val="20"/>
                    </w:rPr>
                  </w:pPr>
                </w:p>
              </w:tc>
              <w:tc>
                <w:tcPr>
                  <w:tcW w:w="2988" w:type="dxa"/>
                  <w:tcBorders>
                    <w:top w:val="single" w:sz="4" w:space="0" w:color="auto"/>
                    <w:left w:val="single" w:sz="4" w:space="0" w:color="auto"/>
                    <w:bottom w:val="single" w:sz="4" w:space="0" w:color="auto"/>
                    <w:right w:val="single" w:sz="4" w:space="0" w:color="auto"/>
                  </w:tcBorders>
                </w:tcPr>
                <w:p w14:paraId="0FB53F27" w14:textId="1F98518A" w:rsidR="00BA3495" w:rsidRPr="00EA7CBA" w:rsidRDefault="00BA3495" w:rsidP="007D5A0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Frequency determined by</w:t>
                  </w:r>
                </w:p>
                <w:p w14:paraId="374485D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academic</w:t>
                  </w:r>
                </w:p>
                <w:p w14:paraId="5AD0998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support teacher</w:t>
                  </w:r>
                </w:p>
                <w:p w14:paraId="4D5C6BAE" w14:textId="4F5F6FFE" w:rsidR="00BA3495" w:rsidRPr="00EA7CBA" w:rsidRDefault="00BA3495" w:rsidP="00427A9E">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(takes place in classroom)</w:t>
                  </w:r>
                </w:p>
                <w:p w14:paraId="6D9BD2CB" w14:textId="77777777" w:rsidR="00BA3495" w:rsidRPr="00EA7CBA" w:rsidRDefault="00BA3495" w:rsidP="00BA3495">
                  <w:pPr>
                    <w:jc w:val="center"/>
                    <w:rPr>
                      <w:rFonts w:ascii="Times New Roman" w:eastAsia="Times New Roman" w:hAnsi="Times New Roman" w:cs="Times New Roman"/>
                      <w:sz w:val="20"/>
                      <w:szCs w:val="20"/>
                    </w:rPr>
                  </w:pPr>
                </w:p>
              </w:tc>
            </w:tr>
          </w:tbl>
          <w:p w14:paraId="07B68FFF" w14:textId="77777777" w:rsidR="00E33D22" w:rsidRDefault="00E33D22">
            <w:pPr>
              <w:rPr>
                <w:b/>
              </w:rPr>
            </w:pPr>
          </w:p>
        </w:tc>
      </w:tr>
    </w:tbl>
    <w:p w14:paraId="10B4448A" w14:textId="77777777" w:rsidR="00E33D22" w:rsidRDefault="00E33D22">
      <w:pPr>
        <w:rPr>
          <w:b/>
        </w:rPr>
      </w:pPr>
    </w:p>
    <w:p w14:paraId="6EB6244B" w14:textId="02ED91D1" w:rsidR="0008660D" w:rsidRPr="00FC5238" w:rsidRDefault="0008660D">
      <w:pPr>
        <w:rPr>
          <w:b/>
        </w:rPr>
      </w:pPr>
      <w:r w:rsidRPr="00FC5238">
        <w:rPr>
          <w:b/>
        </w:rPr>
        <w:t xml:space="preserve">Goal 2 </w:t>
      </w:r>
      <w:r w:rsidRPr="005B17EF">
        <w:rPr>
          <w:i/>
        </w:rPr>
        <w:t>(required)</w:t>
      </w:r>
    </w:p>
    <w:tbl>
      <w:tblPr>
        <w:tblStyle w:val="TableGrid"/>
        <w:tblW w:w="0" w:type="auto"/>
        <w:tblLook w:val="04A0" w:firstRow="1" w:lastRow="0" w:firstColumn="1" w:lastColumn="0" w:noHBand="0" w:noVBand="1"/>
      </w:tblPr>
      <w:tblGrid>
        <w:gridCol w:w="10705"/>
      </w:tblGrid>
      <w:tr w:rsidR="00E33D22" w14:paraId="444E5693" w14:textId="77777777" w:rsidTr="001C01E7">
        <w:tc>
          <w:tcPr>
            <w:tcW w:w="10705" w:type="dxa"/>
          </w:tcPr>
          <w:p w14:paraId="5C9B50FF" w14:textId="77777777" w:rsidR="00E33D22" w:rsidRDefault="00E33D22" w:rsidP="009A3A9F">
            <w:pPr>
              <w:rPr>
                <w:b/>
              </w:rPr>
            </w:pPr>
          </w:p>
          <w:p w14:paraId="6D334DB7" w14:textId="77D75E10" w:rsidR="00BA3495" w:rsidRPr="00712021" w:rsidRDefault="00BA3495" w:rsidP="00BA3495">
            <w:pPr>
              <w:rPr>
                <w:b/>
              </w:rPr>
            </w:pPr>
            <w:r w:rsidRPr="002A01F6">
              <w:rPr>
                <w:b/>
              </w:rPr>
              <w:t>Grades 2-3 – By</w:t>
            </w:r>
            <w:r>
              <w:rPr>
                <w:b/>
              </w:rPr>
              <w:t xml:space="preserve"> June 1</w:t>
            </w:r>
            <w:r w:rsidRPr="002A01F6">
              <w:rPr>
                <w:b/>
              </w:rPr>
              <w:t>, 20</w:t>
            </w:r>
            <w:r w:rsidR="009732E2">
              <w:rPr>
                <w:b/>
              </w:rPr>
              <w:t>2</w:t>
            </w:r>
            <w:r w:rsidR="00866977">
              <w:rPr>
                <w:b/>
              </w:rPr>
              <w:t>3</w:t>
            </w:r>
            <w:r w:rsidRPr="002A01F6">
              <w:rPr>
                <w:b/>
              </w:rPr>
              <w:t xml:space="preserve">, </w:t>
            </w:r>
            <w:r>
              <w:rPr>
                <w:b/>
              </w:rPr>
              <w:t xml:space="preserve">Based off grade level </w:t>
            </w:r>
            <w:r w:rsidRPr="00EC6B68">
              <w:rPr>
                <w:b/>
                <w:u w:val="single"/>
              </w:rPr>
              <w:t>oral reading fluency benchmark goals</w:t>
            </w:r>
            <w:r>
              <w:rPr>
                <w:b/>
              </w:rPr>
              <w:t xml:space="preserve">, classes will have a </w:t>
            </w:r>
            <w:r w:rsidR="009732E2">
              <w:rPr>
                <w:b/>
              </w:rPr>
              <w:t>2</w:t>
            </w:r>
            <w:r>
              <w:rPr>
                <w:b/>
              </w:rPr>
              <w:t xml:space="preserve">% increase by EOF in oral reading fluency </w:t>
            </w:r>
            <w:r w:rsidRPr="002A01F6">
              <w:rPr>
                <w:b/>
              </w:rPr>
              <w:t>mastery on oral reading fluency.</w:t>
            </w:r>
            <w:r w:rsidRPr="002A01F6">
              <w:rPr>
                <w:rFonts w:ascii="Times New Roman" w:eastAsia="Times New Roman" w:hAnsi="Times New Roman" w:cs="Times New Roman"/>
              </w:rPr>
              <w:t xml:space="preserve">  </w:t>
            </w:r>
            <w:r w:rsidRPr="002A01F6">
              <w:rPr>
                <w:rFonts w:eastAsia="Times New Roman" w:cs="Times New Roman"/>
                <w:b/>
              </w:rPr>
              <w:t xml:space="preserve">Using </w:t>
            </w:r>
            <w:r w:rsidR="00BD2886">
              <w:rPr>
                <w:rFonts w:eastAsia="Times New Roman" w:cs="Times New Roman"/>
                <w:b/>
              </w:rPr>
              <w:t>Acadience</w:t>
            </w:r>
            <w:r w:rsidRPr="002A01F6">
              <w:rPr>
                <w:rFonts w:eastAsia="Times New Roman" w:cs="Times New Roman"/>
                <w:b/>
              </w:rPr>
              <w:t xml:space="preserve"> oral reading fluency reading selections online, </w:t>
            </w:r>
            <w:r w:rsidR="00E40D3D">
              <w:rPr>
                <w:rFonts w:eastAsia="Times New Roman" w:cs="Times New Roman"/>
                <w:b/>
              </w:rPr>
              <w:t>Language Arts</w:t>
            </w:r>
            <w:r w:rsidRPr="002A01F6">
              <w:rPr>
                <w:rFonts w:eastAsia="Times New Roman" w:cs="Times New Roman"/>
                <w:b/>
              </w:rPr>
              <w:t xml:space="preserve"> fluency resources. </w:t>
            </w:r>
            <w:r>
              <w:rPr>
                <w:b/>
              </w:rPr>
              <w:t>The reason this goal was selected is because we are trying to achieve the grade-level benchmark goal in oral fluency with at least 80% of our overall population.</w:t>
            </w:r>
          </w:p>
          <w:p w14:paraId="09241A92" w14:textId="77777777" w:rsidR="00BA3495" w:rsidRPr="001F0D5E" w:rsidRDefault="00BA3495" w:rsidP="00BA3495">
            <w:pPr>
              <w:rPr>
                <w:rFonts w:eastAsia="Times New Roman" w:cs="Times New Roman"/>
                <w:b/>
                <w:sz w:val="20"/>
                <w:szCs w:val="20"/>
              </w:rPr>
            </w:pPr>
          </w:p>
          <w:tbl>
            <w:tblPr>
              <w:tblStyle w:val="TableGrid"/>
              <w:tblW w:w="0" w:type="auto"/>
              <w:tblLook w:val="04A0" w:firstRow="1" w:lastRow="0" w:firstColumn="1" w:lastColumn="0" w:noHBand="0" w:noVBand="1"/>
            </w:tblPr>
            <w:tblGrid>
              <w:gridCol w:w="1728"/>
              <w:gridCol w:w="2250"/>
              <w:gridCol w:w="4500"/>
            </w:tblGrid>
            <w:tr w:rsidR="00BA3495" w:rsidRPr="00EA7CBA" w14:paraId="1D73454F" w14:textId="77777777" w:rsidTr="008D539C">
              <w:tc>
                <w:tcPr>
                  <w:tcW w:w="1728" w:type="dxa"/>
                </w:tcPr>
                <w:p w14:paraId="491BF6DB" w14:textId="77777777" w:rsidR="00BA3495" w:rsidRPr="00EA7CBA" w:rsidRDefault="00BA3495" w:rsidP="00BA3495">
                  <w:pPr>
                    <w:jc w:val="center"/>
                    <w:rPr>
                      <w:sz w:val="20"/>
                      <w:szCs w:val="20"/>
                    </w:rPr>
                  </w:pPr>
                  <w:r w:rsidRPr="00EA7CBA">
                    <w:rPr>
                      <w:sz w:val="20"/>
                      <w:szCs w:val="20"/>
                    </w:rPr>
                    <w:t>Grade level</w:t>
                  </w:r>
                </w:p>
              </w:tc>
              <w:tc>
                <w:tcPr>
                  <w:tcW w:w="2250" w:type="dxa"/>
                </w:tcPr>
                <w:p w14:paraId="50DA02A7" w14:textId="31DB0983" w:rsidR="00BA3495" w:rsidRDefault="00BA3495" w:rsidP="00BA3495">
                  <w:pPr>
                    <w:jc w:val="center"/>
                    <w:rPr>
                      <w:sz w:val="20"/>
                      <w:szCs w:val="20"/>
                    </w:rPr>
                  </w:pPr>
                  <w:r>
                    <w:rPr>
                      <w:sz w:val="20"/>
                      <w:szCs w:val="20"/>
                    </w:rPr>
                    <w:t xml:space="preserve">Oral Reading fluency </w:t>
                  </w:r>
                  <w:r w:rsidR="004F4684">
                    <w:rPr>
                      <w:sz w:val="20"/>
                      <w:szCs w:val="20"/>
                    </w:rPr>
                    <w:t xml:space="preserve">EOY </w:t>
                  </w:r>
                  <w:r>
                    <w:rPr>
                      <w:sz w:val="20"/>
                      <w:szCs w:val="20"/>
                    </w:rPr>
                    <w:t>benchmark goal</w:t>
                  </w:r>
                </w:p>
                <w:p w14:paraId="56A4AB5D" w14:textId="77777777" w:rsidR="00BA3495" w:rsidRPr="00EA7CBA" w:rsidRDefault="00BA3495" w:rsidP="00BA3495">
                  <w:pPr>
                    <w:jc w:val="center"/>
                    <w:rPr>
                      <w:sz w:val="20"/>
                      <w:szCs w:val="20"/>
                    </w:rPr>
                  </w:pPr>
                  <w:r>
                    <w:rPr>
                      <w:sz w:val="20"/>
                      <w:szCs w:val="20"/>
                    </w:rPr>
                    <w:t xml:space="preserve">cwpm – ** correct words per minute </w:t>
                  </w:r>
                </w:p>
              </w:tc>
              <w:tc>
                <w:tcPr>
                  <w:tcW w:w="4500" w:type="dxa"/>
                </w:tcPr>
                <w:p w14:paraId="064F01CE" w14:textId="5B70722A" w:rsidR="00BA3495" w:rsidRDefault="0066549F" w:rsidP="00BA3495">
                  <w:pPr>
                    <w:jc w:val="center"/>
                    <w:rPr>
                      <w:sz w:val="20"/>
                      <w:szCs w:val="20"/>
                    </w:rPr>
                  </w:pPr>
                  <w:r>
                    <w:rPr>
                      <w:sz w:val="20"/>
                      <w:szCs w:val="20"/>
                    </w:rPr>
                    <w:t xml:space="preserve">BOY (Beginning of Year &amp; </w:t>
                  </w:r>
                  <w:r w:rsidR="00427A9E">
                    <w:rPr>
                      <w:sz w:val="20"/>
                      <w:szCs w:val="20"/>
                    </w:rPr>
                    <w:t>MOY</w:t>
                  </w:r>
                  <w:r w:rsidR="00BA3495">
                    <w:rPr>
                      <w:sz w:val="20"/>
                      <w:szCs w:val="20"/>
                    </w:rPr>
                    <w:t xml:space="preserve"> (</w:t>
                  </w:r>
                  <w:r w:rsidR="00427A9E">
                    <w:rPr>
                      <w:sz w:val="20"/>
                      <w:szCs w:val="20"/>
                    </w:rPr>
                    <w:t>Middle of year</w:t>
                  </w:r>
                  <w:r w:rsidR="00BA3495">
                    <w:rPr>
                      <w:sz w:val="20"/>
                      <w:szCs w:val="20"/>
                    </w:rPr>
                    <w:t>)</w:t>
                  </w:r>
                </w:p>
                <w:p w14:paraId="2004E858" w14:textId="77777777" w:rsidR="00BA3495" w:rsidRPr="00EA7CBA" w:rsidRDefault="00BA3495" w:rsidP="00BA3495">
                  <w:pPr>
                    <w:jc w:val="center"/>
                    <w:rPr>
                      <w:sz w:val="20"/>
                      <w:szCs w:val="20"/>
                    </w:rPr>
                  </w:pPr>
                  <w:r>
                    <w:rPr>
                      <w:sz w:val="20"/>
                      <w:szCs w:val="20"/>
                    </w:rPr>
                    <w:t xml:space="preserve"> Oral reading fluency scores</w:t>
                  </w:r>
                </w:p>
                <w:p w14:paraId="77524DC2" w14:textId="77777777" w:rsidR="00BA3495" w:rsidRDefault="00BA3495" w:rsidP="00BA3495">
                  <w:pPr>
                    <w:jc w:val="center"/>
                    <w:rPr>
                      <w:sz w:val="20"/>
                      <w:szCs w:val="20"/>
                    </w:rPr>
                  </w:pPr>
                  <w:r>
                    <w:rPr>
                      <w:sz w:val="20"/>
                      <w:szCs w:val="20"/>
                    </w:rPr>
                    <w:t xml:space="preserve">w/ </w:t>
                  </w:r>
                  <w:r w:rsidRPr="00EA7CBA">
                    <w:rPr>
                      <w:sz w:val="20"/>
                      <w:szCs w:val="20"/>
                    </w:rPr>
                    <w:t>Special Ed Students</w:t>
                  </w:r>
                  <w:r>
                    <w:rPr>
                      <w:sz w:val="20"/>
                      <w:szCs w:val="20"/>
                    </w:rPr>
                    <w:t xml:space="preserve"> </w:t>
                  </w:r>
                </w:p>
                <w:p w14:paraId="2B7E0ADB" w14:textId="77777777" w:rsidR="00BA3495" w:rsidRPr="00EA7CBA" w:rsidRDefault="00BA3495" w:rsidP="00BA3495">
                  <w:pPr>
                    <w:jc w:val="center"/>
                    <w:rPr>
                      <w:sz w:val="20"/>
                      <w:szCs w:val="20"/>
                    </w:rPr>
                  </w:pPr>
                </w:p>
              </w:tc>
            </w:tr>
            <w:tr w:rsidR="00BA3495" w:rsidRPr="00EA7CBA" w14:paraId="337FAD1F" w14:textId="77777777" w:rsidTr="008D539C">
              <w:tc>
                <w:tcPr>
                  <w:tcW w:w="1728" w:type="dxa"/>
                </w:tcPr>
                <w:p w14:paraId="6A36A1B1" w14:textId="77777777" w:rsidR="00BA3495" w:rsidRPr="00EA7CBA" w:rsidRDefault="00BA3495" w:rsidP="00BA3495">
                  <w:pPr>
                    <w:rPr>
                      <w:sz w:val="20"/>
                      <w:szCs w:val="20"/>
                    </w:rPr>
                  </w:pPr>
                  <w:r w:rsidRPr="00EA7CBA">
                    <w:rPr>
                      <w:sz w:val="20"/>
                      <w:szCs w:val="20"/>
                    </w:rPr>
                    <w:t>2 - Second Grade</w:t>
                  </w:r>
                </w:p>
              </w:tc>
              <w:tc>
                <w:tcPr>
                  <w:tcW w:w="2250" w:type="dxa"/>
                </w:tcPr>
                <w:p w14:paraId="4CE5F3C5" w14:textId="77777777" w:rsidR="00BA3495" w:rsidRPr="00EA7CBA" w:rsidRDefault="00BA3495" w:rsidP="00BA3495">
                  <w:pPr>
                    <w:rPr>
                      <w:sz w:val="20"/>
                      <w:szCs w:val="20"/>
                    </w:rPr>
                  </w:pPr>
                  <w:r>
                    <w:rPr>
                      <w:sz w:val="20"/>
                      <w:szCs w:val="20"/>
                    </w:rPr>
                    <w:t>70 – 80 cwpm</w:t>
                  </w:r>
                </w:p>
              </w:tc>
              <w:tc>
                <w:tcPr>
                  <w:tcW w:w="4500" w:type="dxa"/>
                </w:tcPr>
                <w:p w14:paraId="2CC598B2" w14:textId="0F01FB10" w:rsidR="00BA3495" w:rsidRPr="00EA7CBA" w:rsidRDefault="00B100DA" w:rsidP="00BA3495">
                  <w:pPr>
                    <w:rPr>
                      <w:sz w:val="20"/>
                      <w:szCs w:val="20"/>
                    </w:rPr>
                  </w:pPr>
                  <w:r>
                    <w:rPr>
                      <w:sz w:val="20"/>
                      <w:szCs w:val="20"/>
                    </w:rPr>
                    <w:t xml:space="preserve"> </w:t>
                  </w:r>
                  <w:r w:rsidR="00D363A2">
                    <w:rPr>
                      <w:sz w:val="20"/>
                      <w:szCs w:val="20"/>
                    </w:rPr>
                    <w:t>69% BOY   65</w:t>
                  </w:r>
                  <w:r w:rsidR="00893692">
                    <w:rPr>
                      <w:sz w:val="20"/>
                      <w:szCs w:val="20"/>
                    </w:rPr>
                    <w:t xml:space="preserve">% MOY </w:t>
                  </w:r>
                  <w:r w:rsidR="00D363A2">
                    <w:rPr>
                      <w:sz w:val="20"/>
                      <w:szCs w:val="20"/>
                    </w:rPr>
                    <w:t xml:space="preserve">  </w:t>
                  </w:r>
                  <w:r w:rsidR="00BA3495">
                    <w:rPr>
                      <w:sz w:val="20"/>
                      <w:szCs w:val="20"/>
                    </w:rPr>
                    <w:t>(</w:t>
                  </w:r>
                  <w:r w:rsidR="00D363A2">
                    <w:rPr>
                      <w:sz w:val="20"/>
                      <w:szCs w:val="20"/>
                    </w:rPr>
                    <w:t>11</w:t>
                  </w:r>
                  <w:r w:rsidR="004273ED">
                    <w:rPr>
                      <w:sz w:val="20"/>
                      <w:szCs w:val="20"/>
                    </w:rPr>
                    <w:t xml:space="preserve"> Special E</w:t>
                  </w:r>
                  <w:r w:rsidR="00BA3495">
                    <w:rPr>
                      <w:sz w:val="20"/>
                      <w:szCs w:val="20"/>
                    </w:rPr>
                    <w:t>d students)</w:t>
                  </w:r>
                  <w:r w:rsidR="00BA3495" w:rsidRPr="00EA7CBA">
                    <w:rPr>
                      <w:sz w:val="20"/>
                      <w:szCs w:val="20"/>
                    </w:rPr>
                    <w:t xml:space="preserve">    </w:t>
                  </w:r>
                  <w:r w:rsidR="00BA3495">
                    <w:rPr>
                      <w:sz w:val="20"/>
                      <w:szCs w:val="20"/>
                    </w:rPr>
                    <w:t xml:space="preserve">             </w:t>
                  </w:r>
                  <w:r w:rsidR="00BA3495" w:rsidRPr="00EA7CBA">
                    <w:rPr>
                      <w:sz w:val="20"/>
                      <w:szCs w:val="20"/>
                    </w:rPr>
                    <w:t xml:space="preserve">         </w:t>
                  </w:r>
                  <w:r w:rsidR="00BA3495">
                    <w:rPr>
                      <w:sz w:val="20"/>
                      <w:szCs w:val="20"/>
                    </w:rPr>
                    <w:t xml:space="preserve">       </w:t>
                  </w:r>
                </w:p>
              </w:tc>
            </w:tr>
            <w:tr w:rsidR="00BA3495" w:rsidRPr="00EA7CBA" w14:paraId="38218F68" w14:textId="77777777" w:rsidTr="008D539C">
              <w:tc>
                <w:tcPr>
                  <w:tcW w:w="1728" w:type="dxa"/>
                </w:tcPr>
                <w:p w14:paraId="44214A8A" w14:textId="77777777" w:rsidR="00BA3495" w:rsidRPr="00EA7CBA" w:rsidRDefault="00BA3495" w:rsidP="00BA3495">
                  <w:pPr>
                    <w:rPr>
                      <w:sz w:val="20"/>
                      <w:szCs w:val="20"/>
                    </w:rPr>
                  </w:pPr>
                  <w:r w:rsidRPr="00EA7CBA">
                    <w:rPr>
                      <w:sz w:val="20"/>
                      <w:szCs w:val="20"/>
                    </w:rPr>
                    <w:t>3 - Third Grade</w:t>
                  </w:r>
                </w:p>
              </w:tc>
              <w:tc>
                <w:tcPr>
                  <w:tcW w:w="2250" w:type="dxa"/>
                </w:tcPr>
                <w:p w14:paraId="4C356686" w14:textId="77777777" w:rsidR="00BA3495" w:rsidRPr="00EA7CBA" w:rsidRDefault="00BA3495" w:rsidP="00BA3495">
                  <w:pPr>
                    <w:rPr>
                      <w:sz w:val="20"/>
                      <w:szCs w:val="20"/>
                    </w:rPr>
                  </w:pPr>
                  <w:r>
                    <w:rPr>
                      <w:sz w:val="20"/>
                      <w:szCs w:val="20"/>
                    </w:rPr>
                    <w:t>90-100 cwpm</w:t>
                  </w:r>
                </w:p>
              </w:tc>
              <w:tc>
                <w:tcPr>
                  <w:tcW w:w="4500" w:type="dxa"/>
                </w:tcPr>
                <w:p w14:paraId="37AB0D14" w14:textId="18936854" w:rsidR="00BA3495" w:rsidRPr="00EA7CBA" w:rsidRDefault="00D363A2" w:rsidP="00BA3495">
                  <w:pPr>
                    <w:rPr>
                      <w:sz w:val="20"/>
                      <w:szCs w:val="20"/>
                    </w:rPr>
                  </w:pPr>
                  <w:r>
                    <w:rPr>
                      <w:sz w:val="20"/>
                      <w:szCs w:val="20"/>
                    </w:rPr>
                    <w:t xml:space="preserve"> 72</w:t>
                  </w:r>
                  <w:r w:rsidR="0066549F">
                    <w:rPr>
                      <w:sz w:val="20"/>
                      <w:szCs w:val="20"/>
                    </w:rPr>
                    <w:t xml:space="preserve">% BOY   </w:t>
                  </w:r>
                  <w:r>
                    <w:rPr>
                      <w:sz w:val="20"/>
                      <w:szCs w:val="20"/>
                    </w:rPr>
                    <w:t>71</w:t>
                  </w:r>
                  <w:r w:rsidR="00893692">
                    <w:rPr>
                      <w:sz w:val="20"/>
                      <w:szCs w:val="20"/>
                    </w:rPr>
                    <w:t xml:space="preserve">% MOY </w:t>
                  </w:r>
                  <w:r>
                    <w:rPr>
                      <w:sz w:val="20"/>
                      <w:szCs w:val="20"/>
                    </w:rPr>
                    <w:t xml:space="preserve">  </w:t>
                  </w:r>
                  <w:r w:rsidR="00BA3495">
                    <w:rPr>
                      <w:sz w:val="20"/>
                      <w:szCs w:val="20"/>
                    </w:rPr>
                    <w:t>(</w:t>
                  </w:r>
                  <w:r>
                    <w:rPr>
                      <w:sz w:val="20"/>
                      <w:szCs w:val="20"/>
                    </w:rPr>
                    <w:t>14</w:t>
                  </w:r>
                  <w:r w:rsidR="004273ED">
                    <w:rPr>
                      <w:sz w:val="20"/>
                      <w:szCs w:val="20"/>
                    </w:rPr>
                    <w:t xml:space="preserve"> Special E</w:t>
                  </w:r>
                  <w:r w:rsidR="00BA3495">
                    <w:rPr>
                      <w:sz w:val="20"/>
                      <w:szCs w:val="20"/>
                    </w:rPr>
                    <w:t xml:space="preserve">d students)         </w:t>
                  </w:r>
                  <w:r w:rsidR="00BA3495" w:rsidRPr="00EA7CBA">
                    <w:rPr>
                      <w:sz w:val="20"/>
                      <w:szCs w:val="20"/>
                    </w:rPr>
                    <w:t xml:space="preserve">                  </w:t>
                  </w:r>
                  <w:r w:rsidR="00BA3495">
                    <w:rPr>
                      <w:sz w:val="20"/>
                      <w:szCs w:val="20"/>
                    </w:rPr>
                    <w:t xml:space="preserve">      </w:t>
                  </w:r>
                </w:p>
              </w:tc>
            </w:tr>
          </w:tbl>
          <w:p w14:paraId="384C4F03" w14:textId="77777777" w:rsidR="00BA3495" w:rsidRDefault="00BA3495" w:rsidP="00BA3495">
            <w:pPr>
              <w:rPr>
                <w:b/>
              </w:rPr>
            </w:pPr>
            <w:r w:rsidRPr="00712021">
              <w:rPr>
                <w:b/>
              </w:rPr>
              <w:t>*The large population of special education students in each particular grade addresses the performance gaps in student literacy data.</w:t>
            </w:r>
          </w:p>
          <w:p w14:paraId="627FE6E7" w14:textId="77777777" w:rsidR="00BA3495" w:rsidRPr="00EA7CBA" w:rsidRDefault="00BA3495" w:rsidP="00BA3495">
            <w:pPr>
              <w:rPr>
                <w:b/>
              </w:rPr>
            </w:pPr>
            <w:r w:rsidRPr="00EA7CBA">
              <w:rPr>
                <w:b/>
              </w:rPr>
              <w:t>Strategies for improving outcomes:</w:t>
            </w:r>
          </w:p>
          <w:p w14:paraId="64FB0D42" w14:textId="5D7FC3E3" w:rsidR="00BA3495" w:rsidRPr="004F4684" w:rsidRDefault="00BA3495" w:rsidP="00BA3495">
            <w:pPr>
              <w:rPr>
                <w:rFonts w:eastAsia="Times New Roman" w:cs="Times New Roman"/>
                <w:sz w:val="20"/>
                <w:szCs w:val="20"/>
              </w:rPr>
            </w:pPr>
            <w:r w:rsidRPr="008450F8">
              <w:rPr>
                <w:rFonts w:eastAsia="Times New Roman" w:cs="Times New Roman"/>
                <w:sz w:val="20"/>
                <w:szCs w:val="20"/>
              </w:rPr>
              <w:t>Using</w:t>
            </w:r>
            <w:r w:rsidR="00E40D3D">
              <w:rPr>
                <w:rFonts w:eastAsia="Times New Roman" w:cs="Times New Roman"/>
                <w:sz w:val="20"/>
                <w:szCs w:val="20"/>
              </w:rPr>
              <w:t xml:space="preserve"> </w:t>
            </w:r>
            <w:r w:rsidR="00BD2886">
              <w:rPr>
                <w:rFonts w:eastAsia="Times New Roman" w:cs="Times New Roman"/>
                <w:sz w:val="20"/>
                <w:szCs w:val="20"/>
              </w:rPr>
              <w:t>Acadience</w:t>
            </w:r>
            <w:r w:rsidR="00E40D3D">
              <w:rPr>
                <w:rFonts w:eastAsia="Times New Roman" w:cs="Times New Roman"/>
                <w:sz w:val="20"/>
                <w:szCs w:val="20"/>
              </w:rPr>
              <w:t xml:space="preserve"> </w:t>
            </w:r>
            <w:r w:rsidRPr="008450F8">
              <w:rPr>
                <w:rFonts w:eastAsia="Times New Roman" w:cs="Times New Roman"/>
                <w:sz w:val="20"/>
                <w:szCs w:val="20"/>
              </w:rPr>
              <w:t>oral reading fl</w:t>
            </w:r>
            <w:r w:rsidR="00E40D3D">
              <w:rPr>
                <w:rFonts w:eastAsia="Times New Roman" w:cs="Times New Roman"/>
                <w:sz w:val="20"/>
                <w:szCs w:val="20"/>
              </w:rPr>
              <w:t xml:space="preserve">uency reading selections online and other Language </w:t>
            </w:r>
            <w:r w:rsidR="00D704F3">
              <w:rPr>
                <w:rFonts w:eastAsia="Times New Roman" w:cs="Times New Roman"/>
                <w:sz w:val="20"/>
                <w:szCs w:val="20"/>
              </w:rPr>
              <w:t xml:space="preserve">Arts </w:t>
            </w:r>
            <w:r w:rsidR="00D704F3" w:rsidRPr="008450F8">
              <w:rPr>
                <w:rFonts w:eastAsia="Times New Roman" w:cs="Times New Roman"/>
                <w:sz w:val="20"/>
                <w:szCs w:val="20"/>
              </w:rPr>
              <w:t>reading</w:t>
            </w:r>
            <w:r w:rsidRPr="008450F8">
              <w:rPr>
                <w:rFonts w:eastAsia="Times New Roman" w:cs="Times New Roman"/>
                <w:sz w:val="20"/>
                <w:szCs w:val="20"/>
              </w:rPr>
              <w:t xml:space="preserve"> fluency resources </w:t>
            </w:r>
            <w:r w:rsidR="00E40D3D">
              <w:rPr>
                <w:rFonts w:eastAsia="Times New Roman" w:cs="Times New Roman"/>
                <w:sz w:val="20"/>
                <w:szCs w:val="20"/>
              </w:rPr>
              <w:t>and strategies</w:t>
            </w:r>
            <w:r w:rsidRPr="008450F8">
              <w:rPr>
                <w:rFonts w:eastAsia="Times New Roman" w:cs="Times New Roman"/>
                <w:sz w:val="20"/>
                <w:szCs w:val="20"/>
              </w:rPr>
              <w:t>.</w:t>
            </w:r>
          </w:p>
          <w:tbl>
            <w:tblPr>
              <w:tblStyle w:val="TableGrid"/>
              <w:tblW w:w="0" w:type="auto"/>
              <w:tblLook w:val="04A0" w:firstRow="1" w:lastRow="0" w:firstColumn="1" w:lastColumn="0" w:noHBand="0" w:noVBand="1"/>
            </w:tblPr>
            <w:tblGrid>
              <w:gridCol w:w="1264"/>
              <w:gridCol w:w="1720"/>
              <w:gridCol w:w="2269"/>
              <w:gridCol w:w="1864"/>
              <w:gridCol w:w="2233"/>
            </w:tblGrid>
            <w:tr w:rsidR="00BA3495" w14:paraId="6103DA26" w14:textId="77777777" w:rsidTr="008D539C">
              <w:tc>
                <w:tcPr>
                  <w:tcW w:w="1264" w:type="dxa"/>
                  <w:tcBorders>
                    <w:top w:val="single" w:sz="4" w:space="0" w:color="auto"/>
                    <w:left w:val="single" w:sz="4" w:space="0" w:color="auto"/>
                    <w:bottom w:val="single" w:sz="4" w:space="0" w:color="auto"/>
                    <w:right w:val="single" w:sz="4" w:space="0" w:color="auto"/>
                  </w:tcBorders>
                  <w:hideMark/>
                </w:tcPr>
                <w:p w14:paraId="0E388787" w14:textId="77777777" w:rsidR="00BA3495" w:rsidRPr="00EA7CBA" w:rsidRDefault="00BA3495" w:rsidP="00BA3495">
                  <w:pPr>
                    <w:jc w:val="center"/>
                    <w:rPr>
                      <w:rFonts w:ascii="Times New Roman" w:eastAsia="Times New Roman" w:hAnsi="Times New Roman" w:cs="Times New Roman"/>
                      <w:b/>
                      <w:sz w:val="20"/>
                      <w:szCs w:val="20"/>
                    </w:rPr>
                  </w:pPr>
                  <w:bookmarkStart w:id="2" w:name="_Hlk531257727"/>
                  <w:r w:rsidRPr="00EA7CBA">
                    <w:rPr>
                      <w:rFonts w:ascii="Times New Roman" w:eastAsia="Times New Roman" w:hAnsi="Times New Roman" w:cs="Times New Roman"/>
                      <w:b/>
                      <w:sz w:val="20"/>
                      <w:szCs w:val="20"/>
                    </w:rPr>
                    <w:t>Levels of</w:t>
                  </w:r>
                </w:p>
                <w:p w14:paraId="29B404C2"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Intensity for</w:t>
                  </w:r>
                </w:p>
                <w:p w14:paraId="7A276196"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Services</w:t>
                  </w:r>
                </w:p>
              </w:tc>
              <w:tc>
                <w:tcPr>
                  <w:tcW w:w="1720" w:type="dxa"/>
                  <w:tcBorders>
                    <w:top w:val="single" w:sz="4" w:space="0" w:color="auto"/>
                    <w:left w:val="single" w:sz="4" w:space="0" w:color="auto"/>
                    <w:bottom w:val="single" w:sz="4" w:space="0" w:color="auto"/>
                    <w:right w:val="single" w:sz="4" w:space="0" w:color="auto"/>
                  </w:tcBorders>
                  <w:hideMark/>
                </w:tcPr>
                <w:p w14:paraId="53D7B2E6"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Students Targeted</w:t>
                  </w:r>
                </w:p>
              </w:tc>
              <w:tc>
                <w:tcPr>
                  <w:tcW w:w="2269" w:type="dxa"/>
                  <w:tcBorders>
                    <w:top w:val="single" w:sz="4" w:space="0" w:color="auto"/>
                    <w:left w:val="single" w:sz="4" w:space="0" w:color="auto"/>
                    <w:bottom w:val="single" w:sz="4" w:space="0" w:color="auto"/>
                    <w:right w:val="single" w:sz="4" w:space="0" w:color="auto"/>
                  </w:tcBorders>
                  <w:hideMark/>
                </w:tcPr>
                <w:p w14:paraId="14F701B1"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Differentiated Services Provided</w:t>
                  </w:r>
                </w:p>
                <w:p w14:paraId="63089880"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Include but not limited to</w:t>
                  </w:r>
                </w:p>
              </w:tc>
              <w:tc>
                <w:tcPr>
                  <w:tcW w:w="1864" w:type="dxa"/>
                  <w:tcBorders>
                    <w:top w:val="single" w:sz="4" w:space="0" w:color="auto"/>
                    <w:left w:val="single" w:sz="4" w:space="0" w:color="auto"/>
                    <w:bottom w:val="single" w:sz="4" w:space="0" w:color="auto"/>
                    <w:right w:val="single" w:sz="4" w:space="0" w:color="auto"/>
                  </w:tcBorders>
                </w:tcPr>
                <w:p w14:paraId="5BCF3EFD" w14:textId="77777777" w:rsidR="00BA3495" w:rsidRDefault="00BA3495" w:rsidP="00BA3495">
                  <w:pPr>
                    <w:rPr>
                      <w:rFonts w:ascii="Times New Roman" w:eastAsia="Times New Roman" w:hAnsi="Times New Roman" w:cs="Times New Roman"/>
                      <w:b/>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14:paraId="38B05D9B" w14:textId="77777777" w:rsidR="00BA3495" w:rsidRPr="00EA7CBA" w:rsidRDefault="00BA3495" w:rsidP="00BA34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Strategies for changing outcomes of students identified</w:t>
                  </w:r>
                </w:p>
              </w:tc>
            </w:tr>
            <w:tr w:rsidR="00BA3495" w14:paraId="665647E4" w14:textId="77777777" w:rsidTr="008D539C">
              <w:tc>
                <w:tcPr>
                  <w:tcW w:w="1264" w:type="dxa"/>
                  <w:tcBorders>
                    <w:top w:val="single" w:sz="4" w:space="0" w:color="auto"/>
                    <w:left w:val="single" w:sz="4" w:space="0" w:color="auto"/>
                    <w:bottom w:val="single" w:sz="4" w:space="0" w:color="auto"/>
                    <w:right w:val="single" w:sz="4" w:space="0" w:color="auto"/>
                  </w:tcBorders>
                </w:tcPr>
                <w:p w14:paraId="6BD4D1A6" w14:textId="77777777" w:rsidR="00BA3495" w:rsidRPr="00EA7CBA" w:rsidRDefault="00BA3495" w:rsidP="00BA3495">
                  <w:pPr>
                    <w:rPr>
                      <w:rFonts w:ascii="Times New Roman" w:eastAsia="Times New Roman" w:hAnsi="Times New Roman" w:cs="Times New Roman"/>
                      <w:sz w:val="20"/>
                      <w:szCs w:val="20"/>
                    </w:rPr>
                  </w:pPr>
                </w:p>
                <w:p w14:paraId="5E7BB21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3</w:t>
                  </w:r>
                </w:p>
                <w:p w14:paraId="4A6BB54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Intensive level </w:t>
                  </w:r>
                </w:p>
                <w:p w14:paraId="21175DD6" w14:textId="77777777" w:rsidR="00BA3495" w:rsidRPr="00EA7CBA" w:rsidRDefault="00BA3495" w:rsidP="00BA3495">
                  <w:pPr>
                    <w:jc w:val="center"/>
                    <w:rPr>
                      <w:rFonts w:ascii="Times New Roman" w:eastAsia="Times New Roman" w:hAnsi="Times New Roman" w:cs="Times New Roman"/>
                      <w:sz w:val="20"/>
                      <w:szCs w:val="20"/>
                    </w:rPr>
                  </w:pPr>
                </w:p>
                <w:p w14:paraId="18778ED2" w14:textId="77777777" w:rsidR="00BA3495" w:rsidRPr="00EA7CBA" w:rsidRDefault="00BA3495" w:rsidP="00BA3495">
                  <w:pPr>
                    <w:jc w:val="center"/>
                    <w:rPr>
                      <w:rFonts w:ascii="Times New Roman" w:eastAsia="Times New Roman" w:hAnsi="Times New Roman" w:cs="Times New Roman"/>
                      <w:sz w:val="20"/>
                      <w:szCs w:val="20"/>
                    </w:rPr>
                  </w:pPr>
                </w:p>
                <w:p w14:paraId="3DAECAFB" w14:textId="77777777" w:rsidR="00BA3495" w:rsidRPr="00EA7CBA" w:rsidRDefault="00BA3495" w:rsidP="00BA3495">
                  <w:pPr>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14:paraId="75ADDDF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intensive level and are not meeting grade level standards and require frequent, intensive</w:t>
                  </w:r>
                </w:p>
                <w:p w14:paraId="2A29445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intervention</w:t>
                  </w:r>
                </w:p>
                <w:p w14:paraId="0C2EAD5F" w14:textId="77777777" w:rsidR="00BA3495" w:rsidRPr="00EA7CBA" w:rsidRDefault="00BA3495" w:rsidP="00BA3495">
                  <w:pPr>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5BDD61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w:t>
                  </w:r>
                </w:p>
                <w:p w14:paraId="0ECB6CF4"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pull out/push in Cooperative Teaching/</w:t>
                  </w:r>
                </w:p>
                <w:p w14:paraId="2D1F877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2D9C83E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687CD3B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w:t>
                  </w:r>
                </w:p>
                <w:p w14:paraId="17D2E00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Resource Room </w:t>
                  </w:r>
                </w:p>
                <w:p w14:paraId="0FEA6B5B"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41867A50" w14:textId="43F920BD" w:rsidR="00BA3495" w:rsidRPr="00EA7CBA" w:rsidRDefault="00BA3495" w:rsidP="004F4684">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w:t>
                  </w:r>
                </w:p>
              </w:tc>
              <w:tc>
                <w:tcPr>
                  <w:tcW w:w="1864" w:type="dxa"/>
                  <w:tcBorders>
                    <w:top w:val="single" w:sz="4" w:space="0" w:color="auto"/>
                    <w:left w:val="single" w:sz="4" w:space="0" w:color="auto"/>
                    <w:bottom w:val="single" w:sz="4" w:space="0" w:color="auto"/>
                    <w:right w:val="single" w:sz="4" w:space="0" w:color="auto"/>
                  </w:tcBorders>
                </w:tcPr>
                <w:p w14:paraId="5F0F2454" w14:textId="77777777" w:rsidR="00BA3495" w:rsidRPr="00EA7CBA" w:rsidRDefault="00BA3495" w:rsidP="00BA3495">
                  <w:pPr>
                    <w:jc w:val="center"/>
                    <w:rPr>
                      <w:rFonts w:ascii="Times New Roman" w:eastAsia="Times New Roman" w:hAnsi="Times New Roman" w:cs="Times New Roman"/>
                      <w:sz w:val="20"/>
                      <w:szCs w:val="20"/>
                    </w:rPr>
                  </w:pPr>
                </w:p>
              </w:tc>
              <w:tc>
                <w:tcPr>
                  <w:tcW w:w="2233" w:type="dxa"/>
                  <w:tcBorders>
                    <w:top w:val="single" w:sz="4" w:space="0" w:color="auto"/>
                    <w:left w:val="single" w:sz="4" w:space="0" w:color="auto"/>
                    <w:bottom w:val="single" w:sz="4" w:space="0" w:color="auto"/>
                    <w:right w:val="single" w:sz="4" w:space="0" w:color="auto"/>
                  </w:tcBorders>
                </w:tcPr>
                <w:p w14:paraId="62F19F7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w:t>
                  </w:r>
                  <w:r w:rsidRPr="00EA7CBA">
                    <w:rPr>
                      <w:rFonts w:ascii="Times New Roman" w:eastAsia="Times New Roman" w:hAnsi="Times New Roman" w:cs="Times New Roman"/>
                      <w:sz w:val="20"/>
                      <w:szCs w:val="20"/>
                      <w:vertAlign w:val="superscript"/>
                    </w:rPr>
                    <w:t>nd</w:t>
                  </w:r>
                  <w:r w:rsidRPr="00EA7CBA">
                    <w:rPr>
                      <w:rFonts w:ascii="Times New Roman" w:eastAsia="Times New Roman" w:hAnsi="Times New Roman" w:cs="Times New Roman"/>
                      <w:sz w:val="20"/>
                      <w:szCs w:val="20"/>
                    </w:rPr>
                    <w:t>/3</w:t>
                  </w:r>
                  <w:r w:rsidRPr="00EA7CBA">
                    <w:rPr>
                      <w:rFonts w:ascii="Times New Roman" w:eastAsia="Times New Roman" w:hAnsi="Times New Roman" w:cs="Times New Roman"/>
                      <w:sz w:val="20"/>
                      <w:szCs w:val="20"/>
                      <w:vertAlign w:val="superscript"/>
                    </w:rPr>
                    <w:t>rd</w:t>
                  </w:r>
                  <w:r w:rsidRPr="00EA7CBA">
                    <w:rPr>
                      <w:rFonts w:ascii="Times New Roman" w:eastAsia="Times New Roman" w:hAnsi="Times New Roman" w:cs="Times New Roman"/>
                      <w:sz w:val="20"/>
                      <w:szCs w:val="20"/>
                    </w:rPr>
                    <w:t xml:space="preserve"> grades –up to 3 </w:t>
                  </w:r>
                  <w:r>
                    <w:rPr>
                      <w:rFonts w:ascii="Times New Roman" w:eastAsia="Times New Roman" w:hAnsi="Times New Roman" w:cs="Times New Roman"/>
                      <w:sz w:val="20"/>
                      <w:szCs w:val="20"/>
                    </w:rPr>
                    <w:t xml:space="preserve">X </w:t>
                  </w:r>
                  <w:r w:rsidRPr="00EA7CBA">
                    <w:rPr>
                      <w:rFonts w:ascii="Times New Roman" w:eastAsia="Times New Roman" w:hAnsi="Times New Roman" w:cs="Times New Roman"/>
                      <w:sz w:val="20"/>
                      <w:szCs w:val="20"/>
                    </w:rPr>
                    <w:t>a week</w:t>
                  </w:r>
                </w:p>
                <w:p w14:paraId="6A7FF9EA"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pull out</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with AIS team</w:t>
                  </w:r>
                </w:p>
                <w:p w14:paraId="4AA363BE"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20 min. blocks</w:t>
                  </w:r>
                </w:p>
                <w:p w14:paraId="793652C7" w14:textId="77777777" w:rsidR="00BA3495"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Daily oral reading</w:t>
                  </w:r>
                </w:p>
                <w:p w14:paraId="34128591" w14:textId="77777777" w:rsidR="00BA3495"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 xml:space="preserve"> fluency in class</w:t>
                  </w:r>
                </w:p>
                <w:p w14:paraId="459AED75" w14:textId="77777777" w:rsidR="00BA3495" w:rsidRDefault="00BA3495" w:rsidP="00BA3495">
                  <w:pPr>
                    <w:jc w:val="center"/>
                    <w:rPr>
                      <w:rFonts w:ascii="Times New Roman" w:eastAsia="Times New Roman" w:hAnsi="Times New Roman" w:cs="Times New Roman"/>
                      <w:b/>
                      <w:sz w:val="20"/>
                      <w:szCs w:val="20"/>
                    </w:rPr>
                  </w:pPr>
                </w:p>
                <w:p w14:paraId="63947CEA" w14:textId="77777777" w:rsidR="00BA3495" w:rsidRDefault="00BA3495" w:rsidP="00BA3495">
                  <w:pPr>
                    <w:jc w:val="center"/>
                    <w:rPr>
                      <w:rFonts w:ascii="Times New Roman" w:eastAsia="Times New Roman" w:hAnsi="Times New Roman" w:cs="Times New Roman"/>
                      <w:b/>
                      <w:sz w:val="20"/>
                      <w:szCs w:val="20"/>
                    </w:rPr>
                  </w:pPr>
                </w:p>
                <w:p w14:paraId="52890DED" w14:textId="77777777" w:rsidR="00BA3495" w:rsidRDefault="00BA3495" w:rsidP="00BA3495">
                  <w:pPr>
                    <w:jc w:val="center"/>
                    <w:rPr>
                      <w:rFonts w:ascii="Times New Roman" w:eastAsia="Times New Roman" w:hAnsi="Times New Roman" w:cs="Times New Roman"/>
                      <w:b/>
                      <w:sz w:val="20"/>
                      <w:szCs w:val="20"/>
                    </w:rPr>
                  </w:pPr>
                </w:p>
                <w:p w14:paraId="6EE80CAB" w14:textId="77777777" w:rsidR="00BA3495" w:rsidRDefault="00BA3495" w:rsidP="00BA3495">
                  <w:pPr>
                    <w:jc w:val="center"/>
                    <w:rPr>
                      <w:rFonts w:ascii="Times New Roman" w:eastAsia="Times New Roman" w:hAnsi="Times New Roman" w:cs="Times New Roman"/>
                      <w:b/>
                      <w:sz w:val="20"/>
                      <w:szCs w:val="20"/>
                    </w:rPr>
                  </w:pPr>
                </w:p>
                <w:p w14:paraId="46C3F336" w14:textId="77777777" w:rsidR="00BA3495" w:rsidRPr="004634E7" w:rsidRDefault="00BA3495" w:rsidP="004F4684">
                  <w:pPr>
                    <w:rPr>
                      <w:rFonts w:ascii="Times New Roman" w:eastAsia="Times New Roman" w:hAnsi="Times New Roman" w:cs="Times New Roman"/>
                      <w:b/>
                      <w:sz w:val="20"/>
                      <w:szCs w:val="20"/>
                    </w:rPr>
                  </w:pPr>
                </w:p>
              </w:tc>
            </w:tr>
            <w:tr w:rsidR="00BA3495" w14:paraId="5B173F60" w14:textId="77777777" w:rsidTr="008D539C">
              <w:tc>
                <w:tcPr>
                  <w:tcW w:w="1264" w:type="dxa"/>
                  <w:tcBorders>
                    <w:top w:val="single" w:sz="4" w:space="0" w:color="auto"/>
                    <w:left w:val="single" w:sz="4" w:space="0" w:color="auto"/>
                    <w:bottom w:val="single" w:sz="4" w:space="0" w:color="auto"/>
                    <w:right w:val="single" w:sz="4" w:space="0" w:color="auto"/>
                  </w:tcBorders>
                </w:tcPr>
                <w:p w14:paraId="1710D78A" w14:textId="77777777" w:rsidR="00BA3495" w:rsidRPr="00EA7CBA" w:rsidRDefault="00BA3495" w:rsidP="00BA3495">
                  <w:pPr>
                    <w:jc w:val="center"/>
                    <w:rPr>
                      <w:rFonts w:ascii="Times New Roman" w:eastAsia="Times New Roman" w:hAnsi="Times New Roman" w:cs="Times New Roman"/>
                      <w:sz w:val="20"/>
                      <w:szCs w:val="20"/>
                    </w:rPr>
                  </w:pPr>
                </w:p>
                <w:p w14:paraId="7C297736" w14:textId="77777777" w:rsidR="00BA3495" w:rsidRPr="00EA7CBA" w:rsidRDefault="00BA3495" w:rsidP="00BA3495">
                  <w:pPr>
                    <w:jc w:val="center"/>
                    <w:rPr>
                      <w:rFonts w:ascii="Times New Roman" w:eastAsia="Times New Roman" w:hAnsi="Times New Roman" w:cs="Times New Roman"/>
                      <w:sz w:val="20"/>
                      <w:szCs w:val="20"/>
                    </w:rPr>
                  </w:pPr>
                </w:p>
                <w:p w14:paraId="5DCF47A7"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2</w:t>
                  </w:r>
                </w:p>
                <w:p w14:paraId="73FCC76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Strategic level </w:t>
                  </w:r>
                </w:p>
                <w:p w14:paraId="4379BBCA" w14:textId="77777777" w:rsidR="00BA3495" w:rsidRPr="00EA7CBA" w:rsidRDefault="00BA3495" w:rsidP="00BA3495">
                  <w:pPr>
                    <w:jc w:val="center"/>
                    <w:rPr>
                      <w:rFonts w:ascii="Times New Roman" w:eastAsia="Times New Roman" w:hAnsi="Times New Roman" w:cs="Times New Roman"/>
                      <w:sz w:val="20"/>
                      <w:szCs w:val="20"/>
                    </w:rPr>
                  </w:pPr>
                </w:p>
                <w:p w14:paraId="30260F6C" w14:textId="77777777" w:rsidR="00BA3495" w:rsidRPr="00EA7CBA" w:rsidRDefault="00BA3495" w:rsidP="00BA3495">
                  <w:pPr>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14:paraId="3F2A704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strategic level and not meeting grade level standards that require moderate, strategic interventions</w:t>
                  </w:r>
                </w:p>
                <w:p w14:paraId="5A236AE1" w14:textId="77777777" w:rsidR="00BA3495" w:rsidRPr="00EA7CBA" w:rsidRDefault="00BA3495" w:rsidP="00BA3495">
                  <w:pPr>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14:paraId="1BC80DF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pull out/</w:t>
                  </w:r>
                </w:p>
                <w:p w14:paraId="64CC502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Cooperative Teaching/</w:t>
                  </w:r>
                </w:p>
                <w:p w14:paraId="0D2B2A4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4C01BE4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79EDBDD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 if needed</w:t>
                  </w:r>
                </w:p>
                <w:p w14:paraId="30992B0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Resource Room</w:t>
                  </w:r>
                </w:p>
                <w:p w14:paraId="7F14E63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5FCFAB2F" w14:textId="032F2FF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w:t>
                  </w:r>
                </w:p>
              </w:tc>
              <w:tc>
                <w:tcPr>
                  <w:tcW w:w="1864" w:type="dxa"/>
                  <w:tcBorders>
                    <w:top w:val="single" w:sz="4" w:space="0" w:color="auto"/>
                    <w:left w:val="single" w:sz="4" w:space="0" w:color="auto"/>
                    <w:bottom w:val="single" w:sz="4" w:space="0" w:color="auto"/>
                    <w:right w:val="single" w:sz="4" w:space="0" w:color="auto"/>
                  </w:tcBorders>
                </w:tcPr>
                <w:p w14:paraId="3CE70BB5" w14:textId="77777777" w:rsidR="00BA3495" w:rsidRPr="00EA7CBA" w:rsidRDefault="00BA3495" w:rsidP="00BA3495">
                  <w:pPr>
                    <w:rPr>
                      <w:rFonts w:ascii="Times New Roman" w:eastAsia="Times New Roman" w:hAnsi="Times New Roman" w:cs="Times New Roman"/>
                      <w:sz w:val="20"/>
                      <w:szCs w:val="20"/>
                    </w:rPr>
                  </w:pPr>
                </w:p>
              </w:tc>
              <w:tc>
                <w:tcPr>
                  <w:tcW w:w="2233" w:type="dxa"/>
                  <w:tcBorders>
                    <w:top w:val="single" w:sz="4" w:space="0" w:color="auto"/>
                    <w:left w:val="single" w:sz="4" w:space="0" w:color="auto"/>
                    <w:bottom w:val="single" w:sz="4" w:space="0" w:color="auto"/>
                    <w:right w:val="single" w:sz="4" w:space="0" w:color="auto"/>
                  </w:tcBorders>
                </w:tcPr>
                <w:p w14:paraId="7F4B663A" w14:textId="77777777" w:rsidR="00BA3495" w:rsidRPr="00EA7CBA" w:rsidRDefault="00BA3495" w:rsidP="00C54178">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Grades</w:t>
                  </w:r>
                </w:p>
                <w:p w14:paraId="0A9DB443"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A7CBA">
                    <w:rPr>
                      <w:rFonts w:ascii="Times New Roman" w:eastAsia="Times New Roman" w:hAnsi="Times New Roman" w:cs="Times New Roman"/>
                      <w:sz w:val="20"/>
                      <w:szCs w:val="20"/>
                    </w:rPr>
                    <w:t>-3- services</w:t>
                  </w:r>
                </w:p>
                <w:p w14:paraId="5F19251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provided up to 3 times a</w:t>
                  </w:r>
                </w:p>
                <w:p w14:paraId="62B19AE8"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w:t>
                  </w:r>
                  <w:r w:rsidRPr="00EA7CBA">
                    <w:rPr>
                      <w:rFonts w:ascii="Times New Roman" w:eastAsia="Times New Roman" w:hAnsi="Times New Roman" w:cs="Times New Roman"/>
                      <w:sz w:val="20"/>
                      <w:szCs w:val="20"/>
                    </w:rPr>
                    <w:t xml:space="preserve"> up to 20 min blocks</w:t>
                  </w:r>
                </w:p>
                <w:p w14:paraId="52909A29" w14:textId="77777777" w:rsidR="00BA3495"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sz w:val="20"/>
                      <w:szCs w:val="20"/>
                    </w:rPr>
                    <w:t xml:space="preserve">(takes place in classroom- </w:t>
                  </w:r>
                  <w:r w:rsidRPr="00EA7CBA">
                    <w:rPr>
                      <w:rFonts w:ascii="Times New Roman" w:eastAsia="Times New Roman" w:hAnsi="Times New Roman" w:cs="Times New Roman"/>
                      <w:b/>
                      <w:sz w:val="20"/>
                      <w:szCs w:val="20"/>
                    </w:rPr>
                    <w:t>push in with AIS team support/ or pull out with</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AIS team</w:t>
                  </w:r>
                  <w:r>
                    <w:rPr>
                      <w:rFonts w:ascii="Times New Roman" w:eastAsia="Times New Roman" w:hAnsi="Times New Roman" w:cs="Times New Roman"/>
                      <w:b/>
                      <w:sz w:val="20"/>
                      <w:szCs w:val="20"/>
                    </w:rPr>
                    <w:t>)</w:t>
                  </w:r>
                </w:p>
                <w:p w14:paraId="1076F59B" w14:textId="77777777" w:rsidR="00BA3495" w:rsidRDefault="00BA3495" w:rsidP="00BA3495">
                  <w:pPr>
                    <w:jc w:val="center"/>
                    <w:rPr>
                      <w:rFonts w:ascii="Times New Roman" w:eastAsia="Times New Roman" w:hAnsi="Times New Roman" w:cs="Times New Roman"/>
                      <w:sz w:val="20"/>
                      <w:szCs w:val="20"/>
                    </w:rPr>
                  </w:pPr>
                </w:p>
                <w:p w14:paraId="3EB90590" w14:textId="77777777" w:rsidR="00BA3495" w:rsidRPr="004634E7"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Daily oral reading fluency in class</w:t>
                  </w:r>
                </w:p>
              </w:tc>
            </w:tr>
            <w:tr w:rsidR="00BA3495" w14:paraId="2BBBDE2F" w14:textId="77777777" w:rsidTr="008D539C">
              <w:tc>
                <w:tcPr>
                  <w:tcW w:w="1264" w:type="dxa"/>
                  <w:tcBorders>
                    <w:top w:val="single" w:sz="4" w:space="0" w:color="auto"/>
                    <w:left w:val="single" w:sz="4" w:space="0" w:color="auto"/>
                    <w:bottom w:val="single" w:sz="4" w:space="0" w:color="auto"/>
                    <w:right w:val="single" w:sz="4" w:space="0" w:color="auto"/>
                  </w:tcBorders>
                </w:tcPr>
                <w:p w14:paraId="25E72C74" w14:textId="77777777" w:rsidR="00BA3495" w:rsidRPr="00EA7CBA" w:rsidRDefault="00BA3495" w:rsidP="00BA3495">
                  <w:pPr>
                    <w:rPr>
                      <w:rFonts w:ascii="Times New Roman" w:eastAsia="Times New Roman" w:hAnsi="Times New Roman" w:cs="Times New Roman"/>
                      <w:sz w:val="20"/>
                      <w:szCs w:val="20"/>
                    </w:rPr>
                  </w:pPr>
                </w:p>
                <w:p w14:paraId="30A12B2B"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1</w:t>
                  </w:r>
                </w:p>
                <w:p w14:paraId="3201DFF9"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Benchmark level </w:t>
                  </w:r>
                </w:p>
                <w:p w14:paraId="0CFA14A6" w14:textId="77777777" w:rsidR="00BA3495" w:rsidRPr="00EA7CBA" w:rsidRDefault="00BA3495" w:rsidP="00BA3495">
                  <w:pPr>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14:paraId="70F6D8D4"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right at benchmark</w:t>
                  </w:r>
                </w:p>
                <w:p w14:paraId="48E92384"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level standards that require ongoing differentiated</w:t>
                  </w:r>
                </w:p>
                <w:p w14:paraId="33046B6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instruction</w:t>
                  </w:r>
                </w:p>
                <w:p w14:paraId="4B981558" w14:textId="77777777" w:rsidR="00BA3495" w:rsidRPr="00EA7CBA" w:rsidRDefault="00BA3495" w:rsidP="00BA3495">
                  <w:pPr>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14:paraId="2477B82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(if needed)</w:t>
                  </w:r>
                </w:p>
                <w:p w14:paraId="1FE041D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Cooperative Teaching/Push in</w:t>
                  </w:r>
                </w:p>
                <w:p w14:paraId="794B1CF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Differentiated Instruction</w:t>
                  </w:r>
                </w:p>
                <w:p w14:paraId="51A20DB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50F5CA86" w14:textId="4343EDFB"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Aide/Teacher assistance </w:t>
                  </w:r>
                  <w:r>
                    <w:rPr>
                      <w:rFonts w:ascii="Times New Roman" w:eastAsia="Times New Roman" w:hAnsi="Times New Roman" w:cs="Times New Roman"/>
                      <w:sz w:val="20"/>
                      <w:szCs w:val="20"/>
                    </w:rPr>
                    <w:t xml:space="preserve">- </w:t>
                  </w:r>
                  <w:r w:rsidRPr="00EA7CBA">
                    <w:rPr>
                      <w:rFonts w:ascii="Times New Roman" w:eastAsia="Times New Roman" w:hAnsi="Times New Roman" w:cs="Times New Roman"/>
                      <w:sz w:val="20"/>
                      <w:szCs w:val="20"/>
                    </w:rPr>
                    <w:t>if neede</w:t>
                  </w:r>
                  <w:r w:rsidR="00C54178">
                    <w:rPr>
                      <w:rFonts w:ascii="Times New Roman" w:eastAsia="Times New Roman" w:hAnsi="Times New Roman" w:cs="Times New Roman"/>
                      <w:sz w:val="20"/>
                      <w:szCs w:val="20"/>
                    </w:rPr>
                    <w:t>d</w:t>
                  </w:r>
                </w:p>
                <w:p w14:paraId="00675FBC" w14:textId="414CF6DF"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w:t>
                  </w:r>
                </w:p>
                <w:p w14:paraId="18D055BD" w14:textId="77777777" w:rsidR="00BA3495" w:rsidRPr="00EA7CBA" w:rsidRDefault="00BA3495" w:rsidP="00BA3495">
                  <w:pPr>
                    <w:rPr>
                      <w:rFonts w:ascii="Times New Roman" w:eastAsia="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14:paraId="0B75EE1C" w14:textId="77777777" w:rsidR="00BA3495" w:rsidRPr="00EA7CBA" w:rsidRDefault="00BA3495" w:rsidP="00BA3495">
                  <w:pPr>
                    <w:jc w:val="center"/>
                    <w:rPr>
                      <w:rFonts w:ascii="Times New Roman" w:eastAsia="Times New Roman" w:hAnsi="Times New Roman" w:cs="Times New Roman"/>
                      <w:sz w:val="20"/>
                      <w:szCs w:val="20"/>
                    </w:rPr>
                  </w:pPr>
                </w:p>
              </w:tc>
              <w:tc>
                <w:tcPr>
                  <w:tcW w:w="2233" w:type="dxa"/>
                  <w:tcBorders>
                    <w:top w:val="single" w:sz="4" w:space="0" w:color="auto"/>
                    <w:left w:val="single" w:sz="4" w:space="0" w:color="auto"/>
                    <w:bottom w:val="single" w:sz="4" w:space="0" w:color="auto"/>
                    <w:right w:val="single" w:sz="4" w:space="0" w:color="auto"/>
                  </w:tcBorders>
                </w:tcPr>
                <w:p w14:paraId="463C5DBA" w14:textId="77777777" w:rsidR="00BA3495" w:rsidRPr="00EA7CBA" w:rsidRDefault="00BA3495" w:rsidP="00BA3495">
                  <w:pPr>
                    <w:jc w:val="center"/>
                    <w:rPr>
                      <w:rFonts w:ascii="Times New Roman" w:eastAsia="Times New Roman" w:hAnsi="Times New Roman" w:cs="Times New Roman"/>
                      <w:sz w:val="20"/>
                      <w:szCs w:val="20"/>
                    </w:rPr>
                  </w:pPr>
                </w:p>
                <w:p w14:paraId="14E48564" w14:textId="77777777" w:rsidR="00BA3495" w:rsidRPr="00EA7CBA" w:rsidRDefault="00BA3495" w:rsidP="00BA3495">
                  <w:pPr>
                    <w:jc w:val="center"/>
                    <w:rPr>
                      <w:rFonts w:ascii="Times New Roman" w:eastAsia="Times New Roman" w:hAnsi="Times New Roman" w:cs="Times New Roman"/>
                      <w:sz w:val="20"/>
                      <w:szCs w:val="20"/>
                    </w:rPr>
                  </w:pPr>
                </w:p>
                <w:p w14:paraId="1DDE0AB2" w14:textId="77777777" w:rsidR="00BA3495" w:rsidRPr="004634E7" w:rsidRDefault="00BA3495" w:rsidP="00BA3495">
                  <w:pPr>
                    <w:jc w:val="center"/>
                    <w:rPr>
                      <w:rFonts w:ascii="Times New Roman" w:eastAsia="Times New Roman" w:hAnsi="Times New Roman" w:cs="Times New Roman"/>
                      <w:b/>
                      <w:sz w:val="20"/>
                      <w:szCs w:val="20"/>
                    </w:rPr>
                  </w:pPr>
                </w:p>
                <w:p w14:paraId="6A4D1F6F" w14:textId="77777777" w:rsidR="00BA3495" w:rsidRPr="00EA7CBA" w:rsidRDefault="00BA3495" w:rsidP="00BA3495">
                  <w:pPr>
                    <w:jc w:val="center"/>
                    <w:rPr>
                      <w:rFonts w:ascii="Times New Roman" w:eastAsia="Times New Roman" w:hAnsi="Times New Roman" w:cs="Times New Roman"/>
                      <w:sz w:val="20"/>
                      <w:szCs w:val="20"/>
                    </w:rPr>
                  </w:pPr>
                  <w:r w:rsidRPr="004634E7">
                    <w:rPr>
                      <w:rFonts w:ascii="Times New Roman" w:eastAsia="Times New Roman" w:hAnsi="Times New Roman" w:cs="Times New Roman"/>
                      <w:b/>
                      <w:sz w:val="20"/>
                      <w:szCs w:val="20"/>
                    </w:rPr>
                    <w:t>Daily oral reading fluency in class</w:t>
                  </w:r>
                </w:p>
              </w:tc>
            </w:tr>
            <w:bookmarkEnd w:id="2"/>
          </w:tbl>
          <w:p w14:paraId="5D1D3385" w14:textId="77777777" w:rsidR="00E33D22" w:rsidRDefault="00E33D22" w:rsidP="009A3A9F">
            <w:pPr>
              <w:rPr>
                <w:b/>
              </w:rPr>
            </w:pPr>
          </w:p>
        </w:tc>
      </w:tr>
    </w:tbl>
    <w:p w14:paraId="277995D7" w14:textId="77777777" w:rsidR="00D35782" w:rsidRDefault="00D35782">
      <w:pPr>
        <w:rPr>
          <w:b/>
        </w:rPr>
      </w:pPr>
    </w:p>
    <w:p w14:paraId="43D42E75" w14:textId="3F43CF6E" w:rsidR="0008660D" w:rsidRDefault="0008660D">
      <w:r w:rsidRPr="00E33D22">
        <w:rPr>
          <w:b/>
        </w:rPr>
        <w:t>Goal 3</w:t>
      </w:r>
      <w:r w:rsidR="00E33D22">
        <w:t xml:space="preserve"> </w:t>
      </w:r>
      <w:r w:rsidR="00E33D22" w:rsidRPr="005B17EF">
        <w:rPr>
          <w:i/>
        </w:rPr>
        <w:t>(optional)</w:t>
      </w:r>
    </w:p>
    <w:tbl>
      <w:tblPr>
        <w:tblStyle w:val="TableGrid"/>
        <w:tblW w:w="0" w:type="auto"/>
        <w:tblLook w:val="04A0" w:firstRow="1" w:lastRow="0" w:firstColumn="1" w:lastColumn="0" w:noHBand="0" w:noVBand="1"/>
      </w:tblPr>
      <w:tblGrid>
        <w:gridCol w:w="10705"/>
      </w:tblGrid>
      <w:tr w:rsidR="00E33D22" w14:paraId="21D9E314" w14:textId="77777777" w:rsidTr="001C01E7">
        <w:tc>
          <w:tcPr>
            <w:tcW w:w="10705" w:type="dxa"/>
          </w:tcPr>
          <w:p w14:paraId="7041BEC6" w14:textId="1693C597" w:rsidR="00BA3495" w:rsidRDefault="00BA3495" w:rsidP="00BA3495">
            <w:pPr>
              <w:rPr>
                <w:rFonts w:eastAsia="Times New Roman" w:cs="Times New Roman"/>
                <w:b/>
              </w:rPr>
            </w:pPr>
            <w:r>
              <w:rPr>
                <w:b/>
              </w:rPr>
              <w:t xml:space="preserve">Grade 1 </w:t>
            </w:r>
            <w:r w:rsidRPr="00712021">
              <w:rPr>
                <w:b/>
              </w:rPr>
              <w:t xml:space="preserve">– </w:t>
            </w:r>
            <w:r>
              <w:rPr>
                <w:b/>
              </w:rPr>
              <w:t>By June 1, 20</w:t>
            </w:r>
            <w:r w:rsidR="00B51514">
              <w:rPr>
                <w:b/>
              </w:rPr>
              <w:t>2</w:t>
            </w:r>
            <w:r w:rsidR="00866977">
              <w:rPr>
                <w:b/>
              </w:rPr>
              <w:t>3</w:t>
            </w:r>
            <w:r>
              <w:rPr>
                <w:b/>
              </w:rPr>
              <w:t>, Timpanogos Academy will increase 1</w:t>
            </w:r>
            <w:r w:rsidRPr="00BC0025">
              <w:rPr>
                <w:b/>
                <w:vertAlign w:val="superscript"/>
              </w:rPr>
              <w:t>st</w:t>
            </w:r>
            <w:r>
              <w:rPr>
                <w:b/>
              </w:rPr>
              <w:t xml:space="preserve"> grade</w:t>
            </w:r>
            <w:r w:rsidR="00E40D3D">
              <w:rPr>
                <w:b/>
              </w:rPr>
              <w:t xml:space="preserve"> </w:t>
            </w:r>
            <w:r w:rsidR="00BD2886">
              <w:rPr>
                <w:b/>
              </w:rPr>
              <w:t>Acadience</w:t>
            </w:r>
            <w:r w:rsidR="00E40D3D">
              <w:rPr>
                <w:b/>
              </w:rPr>
              <w:t xml:space="preserve"> </w:t>
            </w:r>
            <w:r w:rsidR="00EC6B68" w:rsidRPr="00EC6B68">
              <w:rPr>
                <w:b/>
                <w:u w:val="single"/>
              </w:rPr>
              <w:t xml:space="preserve">Oral reading </w:t>
            </w:r>
            <w:r w:rsidRPr="00EC6B68">
              <w:rPr>
                <w:b/>
                <w:u w:val="single"/>
              </w:rPr>
              <w:t>fluency</w:t>
            </w:r>
            <w:r>
              <w:rPr>
                <w:b/>
              </w:rPr>
              <w:t xml:space="preserve"> proficient scores from MOY to EOF by </w:t>
            </w:r>
            <w:r w:rsidR="009732E2">
              <w:rPr>
                <w:b/>
              </w:rPr>
              <w:t>2</w:t>
            </w:r>
            <w:r>
              <w:rPr>
                <w:b/>
              </w:rPr>
              <w:t xml:space="preserve">% by providing differentiated small group instruction, implementing the AIS program and progress monitoring. Goal is 45-55 cwpm by EOY. The reason this goal was selected is because we are trying to achieve the grade-level benchmark goal in oral fluency with at least 80% of our overall population.  We will be using </w:t>
            </w:r>
            <w:r w:rsidR="00E40D3D">
              <w:rPr>
                <w:b/>
              </w:rPr>
              <w:t>Language Arts</w:t>
            </w:r>
            <w:r w:rsidRPr="002F360A">
              <w:rPr>
                <w:rFonts w:eastAsia="Times New Roman" w:cs="Times New Roman"/>
                <w:b/>
              </w:rPr>
              <w:t xml:space="preserve"> fluency resources</w:t>
            </w:r>
            <w:r w:rsidR="00D46E6F">
              <w:rPr>
                <w:rFonts w:eastAsia="Times New Roman" w:cs="Times New Roman"/>
                <w:b/>
              </w:rPr>
              <w:t xml:space="preserve"> and Acadience progress monitoring passages</w:t>
            </w:r>
            <w:r w:rsidRPr="002F360A">
              <w:rPr>
                <w:rFonts w:eastAsia="Times New Roman" w:cs="Times New Roman"/>
                <w:b/>
              </w:rPr>
              <w:t xml:space="preserve"> and strategies.</w:t>
            </w:r>
            <w:r>
              <w:rPr>
                <w:rFonts w:eastAsia="Times New Roman" w:cs="Times New Roman"/>
                <w:b/>
              </w:rPr>
              <w:t xml:space="preserve"> </w:t>
            </w:r>
          </w:p>
          <w:p w14:paraId="5D9C68B9" w14:textId="77777777" w:rsidR="00D363A2" w:rsidRDefault="00D363A2" w:rsidP="00BA3495">
            <w:pPr>
              <w:rPr>
                <w:rFonts w:eastAsia="Times New Roman" w:cs="Times New Roman"/>
                <w:b/>
              </w:rPr>
            </w:pPr>
          </w:p>
          <w:tbl>
            <w:tblPr>
              <w:tblStyle w:val="TableGrid"/>
              <w:tblW w:w="0" w:type="auto"/>
              <w:tblLook w:val="04A0" w:firstRow="1" w:lastRow="0" w:firstColumn="1" w:lastColumn="0" w:noHBand="0" w:noVBand="1"/>
            </w:tblPr>
            <w:tblGrid>
              <w:gridCol w:w="1728"/>
              <w:gridCol w:w="2250"/>
              <w:gridCol w:w="4500"/>
            </w:tblGrid>
            <w:tr w:rsidR="00D363A2" w:rsidRPr="00EA7CBA" w14:paraId="7079F4F7" w14:textId="77777777" w:rsidTr="004E4B8A">
              <w:tc>
                <w:tcPr>
                  <w:tcW w:w="1728" w:type="dxa"/>
                </w:tcPr>
                <w:p w14:paraId="72F9C8AE" w14:textId="77777777" w:rsidR="00D363A2" w:rsidRPr="00EA7CBA" w:rsidRDefault="00D363A2" w:rsidP="00D363A2">
                  <w:pPr>
                    <w:jc w:val="center"/>
                    <w:rPr>
                      <w:sz w:val="20"/>
                      <w:szCs w:val="20"/>
                    </w:rPr>
                  </w:pPr>
                  <w:r w:rsidRPr="00EA7CBA">
                    <w:rPr>
                      <w:sz w:val="20"/>
                      <w:szCs w:val="20"/>
                    </w:rPr>
                    <w:t>Grade level</w:t>
                  </w:r>
                </w:p>
              </w:tc>
              <w:tc>
                <w:tcPr>
                  <w:tcW w:w="2250" w:type="dxa"/>
                </w:tcPr>
                <w:p w14:paraId="7394ACF3" w14:textId="77777777" w:rsidR="00D363A2" w:rsidRDefault="00D363A2" w:rsidP="00D363A2">
                  <w:pPr>
                    <w:jc w:val="center"/>
                    <w:rPr>
                      <w:sz w:val="20"/>
                      <w:szCs w:val="20"/>
                    </w:rPr>
                  </w:pPr>
                  <w:r>
                    <w:rPr>
                      <w:sz w:val="20"/>
                      <w:szCs w:val="20"/>
                    </w:rPr>
                    <w:t>Oral Reading fluency EOY benchmark goal</w:t>
                  </w:r>
                </w:p>
                <w:p w14:paraId="29BBDC4B" w14:textId="77777777" w:rsidR="00D363A2" w:rsidRPr="00EA7CBA" w:rsidRDefault="00D363A2" w:rsidP="00D363A2">
                  <w:pPr>
                    <w:jc w:val="center"/>
                    <w:rPr>
                      <w:sz w:val="20"/>
                      <w:szCs w:val="20"/>
                    </w:rPr>
                  </w:pPr>
                  <w:r>
                    <w:rPr>
                      <w:sz w:val="20"/>
                      <w:szCs w:val="20"/>
                    </w:rPr>
                    <w:t xml:space="preserve">cwpm – ** correct words per minute </w:t>
                  </w:r>
                </w:p>
              </w:tc>
              <w:tc>
                <w:tcPr>
                  <w:tcW w:w="4500" w:type="dxa"/>
                </w:tcPr>
                <w:p w14:paraId="26FEE005" w14:textId="11A46FF3" w:rsidR="00D363A2" w:rsidRDefault="00D363A2" w:rsidP="00D363A2">
                  <w:pPr>
                    <w:jc w:val="center"/>
                    <w:rPr>
                      <w:sz w:val="20"/>
                      <w:szCs w:val="20"/>
                    </w:rPr>
                  </w:pPr>
                  <w:r>
                    <w:rPr>
                      <w:sz w:val="20"/>
                      <w:szCs w:val="20"/>
                    </w:rPr>
                    <w:t>MOY (Middle of year)</w:t>
                  </w:r>
                </w:p>
                <w:p w14:paraId="1AE4F131" w14:textId="77777777" w:rsidR="00D363A2" w:rsidRPr="00EA7CBA" w:rsidRDefault="00D363A2" w:rsidP="00D363A2">
                  <w:pPr>
                    <w:jc w:val="center"/>
                    <w:rPr>
                      <w:sz w:val="20"/>
                      <w:szCs w:val="20"/>
                    </w:rPr>
                  </w:pPr>
                  <w:r>
                    <w:rPr>
                      <w:sz w:val="20"/>
                      <w:szCs w:val="20"/>
                    </w:rPr>
                    <w:t xml:space="preserve"> Oral reading fluency scores</w:t>
                  </w:r>
                </w:p>
                <w:p w14:paraId="5C05A251" w14:textId="77777777" w:rsidR="00D363A2" w:rsidRDefault="00D363A2" w:rsidP="00D363A2">
                  <w:pPr>
                    <w:jc w:val="center"/>
                    <w:rPr>
                      <w:sz w:val="20"/>
                      <w:szCs w:val="20"/>
                    </w:rPr>
                  </w:pPr>
                  <w:r>
                    <w:rPr>
                      <w:sz w:val="20"/>
                      <w:szCs w:val="20"/>
                    </w:rPr>
                    <w:t xml:space="preserve">w/ </w:t>
                  </w:r>
                  <w:r w:rsidRPr="00EA7CBA">
                    <w:rPr>
                      <w:sz w:val="20"/>
                      <w:szCs w:val="20"/>
                    </w:rPr>
                    <w:t>Special Ed Students</w:t>
                  </w:r>
                  <w:r>
                    <w:rPr>
                      <w:sz w:val="20"/>
                      <w:szCs w:val="20"/>
                    </w:rPr>
                    <w:t xml:space="preserve"> </w:t>
                  </w:r>
                </w:p>
                <w:p w14:paraId="5F30DC22" w14:textId="77777777" w:rsidR="00D363A2" w:rsidRPr="00EA7CBA" w:rsidRDefault="00D363A2" w:rsidP="00D363A2">
                  <w:pPr>
                    <w:jc w:val="center"/>
                    <w:rPr>
                      <w:sz w:val="20"/>
                      <w:szCs w:val="20"/>
                    </w:rPr>
                  </w:pPr>
                </w:p>
              </w:tc>
            </w:tr>
            <w:tr w:rsidR="00D363A2" w:rsidRPr="00EA7CBA" w14:paraId="2E64FFA9" w14:textId="77777777" w:rsidTr="004E4B8A">
              <w:tc>
                <w:tcPr>
                  <w:tcW w:w="1728" w:type="dxa"/>
                </w:tcPr>
                <w:p w14:paraId="11B7A829" w14:textId="67F5584A" w:rsidR="00D363A2" w:rsidRPr="00EA7CBA" w:rsidRDefault="00D363A2" w:rsidP="00D363A2">
                  <w:pPr>
                    <w:rPr>
                      <w:sz w:val="20"/>
                      <w:szCs w:val="20"/>
                    </w:rPr>
                  </w:pPr>
                  <w:r>
                    <w:rPr>
                      <w:sz w:val="20"/>
                      <w:szCs w:val="20"/>
                    </w:rPr>
                    <w:t>1 - First</w:t>
                  </w:r>
                  <w:r w:rsidRPr="00EA7CBA">
                    <w:rPr>
                      <w:sz w:val="20"/>
                      <w:szCs w:val="20"/>
                    </w:rPr>
                    <w:t xml:space="preserve"> Grade</w:t>
                  </w:r>
                </w:p>
              </w:tc>
              <w:tc>
                <w:tcPr>
                  <w:tcW w:w="2250" w:type="dxa"/>
                </w:tcPr>
                <w:p w14:paraId="4DBAED42" w14:textId="6C67746C" w:rsidR="00D363A2" w:rsidRPr="00EA7CBA" w:rsidRDefault="004273ED" w:rsidP="004273ED">
                  <w:pPr>
                    <w:jc w:val="center"/>
                    <w:rPr>
                      <w:sz w:val="20"/>
                      <w:szCs w:val="20"/>
                    </w:rPr>
                  </w:pPr>
                  <w:r>
                    <w:rPr>
                      <w:sz w:val="20"/>
                      <w:szCs w:val="20"/>
                    </w:rPr>
                    <w:t>45-55</w:t>
                  </w:r>
                  <w:r w:rsidR="00D363A2">
                    <w:rPr>
                      <w:sz w:val="20"/>
                      <w:szCs w:val="20"/>
                    </w:rPr>
                    <w:t xml:space="preserve"> cwpm</w:t>
                  </w:r>
                </w:p>
              </w:tc>
              <w:tc>
                <w:tcPr>
                  <w:tcW w:w="4500" w:type="dxa"/>
                </w:tcPr>
                <w:p w14:paraId="172CD7F1" w14:textId="1A1E6F62" w:rsidR="00D363A2" w:rsidRPr="00EA7CBA" w:rsidRDefault="004273ED" w:rsidP="004273ED">
                  <w:pPr>
                    <w:jc w:val="center"/>
                    <w:rPr>
                      <w:sz w:val="20"/>
                      <w:szCs w:val="20"/>
                    </w:rPr>
                  </w:pPr>
                  <w:r>
                    <w:rPr>
                      <w:sz w:val="20"/>
                      <w:szCs w:val="20"/>
                    </w:rPr>
                    <w:t>50</w:t>
                  </w:r>
                  <w:r w:rsidR="00D363A2">
                    <w:rPr>
                      <w:sz w:val="20"/>
                      <w:szCs w:val="20"/>
                    </w:rPr>
                    <w:t>% MOY   (</w:t>
                  </w:r>
                  <w:r>
                    <w:rPr>
                      <w:sz w:val="20"/>
                      <w:szCs w:val="20"/>
                    </w:rPr>
                    <w:t>10 Special E</w:t>
                  </w:r>
                  <w:r w:rsidR="00D363A2">
                    <w:rPr>
                      <w:sz w:val="20"/>
                      <w:szCs w:val="20"/>
                    </w:rPr>
                    <w:t>d students)</w:t>
                  </w:r>
                </w:p>
              </w:tc>
            </w:tr>
          </w:tbl>
          <w:p w14:paraId="2540B3B5" w14:textId="5D87E62B" w:rsidR="00BA3495" w:rsidRDefault="00BA3495" w:rsidP="00BA3495">
            <w:pPr>
              <w:rPr>
                <w:b/>
              </w:rPr>
            </w:pPr>
          </w:p>
          <w:tbl>
            <w:tblPr>
              <w:tblStyle w:val="TableGrid"/>
              <w:tblW w:w="0" w:type="auto"/>
              <w:tblLook w:val="04A0" w:firstRow="1" w:lastRow="0" w:firstColumn="1" w:lastColumn="0" w:noHBand="0" w:noVBand="1"/>
            </w:tblPr>
            <w:tblGrid>
              <w:gridCol w:w="1264"/>
              <w:gridCol w:w="1720"/>
              <w:gridCol w:w="2269"/>
              <w:gridCol w:w="1864"/>
              <w:gridCol w:w="2233"/>
            </w:tblGrid>
            <w:tr w:rsidR="00BA3495" w14:paraId="584FA47D" w14:textId="77777777" w:rsidTr="008D539C">
              <w:tc>
                <w:tcPr>
                  <w:tcW w:w="1264" w:type="dxa"/>
                  <w:tcBorders>
                    <w:top w:val="single" w:sz="4" w:space="0" w:color="auto"/>
                    <w:left w:val="single" w:sz="4" w:space="0" w:color="auto"/>
                    <w:bottom w:val="single" w:sz="4" w:space="0" w:color="auto"/>
                    <w:right w:val="single" w:sz="4" w:space="0" w:color="auto"/>
                  </w:tcBorders>
                  <w:hideMark/>
                </w:tcPr>
                <w:p w14:paraId="3E3AF14F"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Levels of</w:t>
                  </w:r>
                </w:p>
                <w:p w14:paraId="76483345"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Intensity for</w:t>
                  </w:r>
                </w:p>
                <w:p w14:paraId="4AE3DA86"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Services</w:t>
                  </w:r>
                </w:p>
              </w:tc>
              <w:tc>
                <w:tcPr>
                  <w:tcW w:w="1720" w:type="dxa"/>
                  <w:tcBorders>
                    <w:top w:val="single" w:sz="4" w:space="0" w:color="auto"/>
                    <w:left w:val="single" w:sz="4" w:space="0" w:color="auto"/>
                    <w:bottom w:val="single" w:sz="4" w:space="0" w:color="auto"/>
                    <w:right w:val="single" w:sz="4" w:space="0" w:color="auto"/>
                  </w:tcBorders>
                  <w:hideMark/>
                </w:tcPr>
                <w:p w14:paraId="22431548"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Students Targeted</w:t>
                  </w:r>
                </w:p>
              </w:tc>
              <w:tc>
                <w:tcPr>
                  <w:tcW w:w="2269" w:type="dxa"/>
                  <w:tcBorders>
                    <w:top w:val="single" w:sz="4" w:space="0" w:color="auto"/>
                    <w:left w:val="single" w:sz="4" w:space="0" w:color="auto"/>
                    <w:bottom w:val="single" w:sz="4" w:space="0" w:color="auto"/>
                    <w:right w:val="single" w:sz="4" w:space="0" w:color="auto"/>
                  </w:tcBorders>
                  <w:hideMark/>
                </w:tcPr>
                <w:p w14:paraId="02943364"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Differentiated Services Provided</w:t>
                  </w:r>
                </w:p>
                <w:p w14:paraId="0A843AB4"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Include but not limited to</w:t>
                  </w:r>
                </w:p>
              </w:tc>
              <w:tc>
                <w:tcPr>
                  <w:tcW w:w="1864" w:type="dxa"/>
                  <w:tcBorders>
                    <w:top w:val="single" w:sz="4" w:space="0" w:color="auto"/>
                    <w:left w:val="single" w:sz="4" w:space="0" w:color="auto"/>
                    <w:bottom w:val="single" w:sz="4" w:space="0" w:color="auto"/>
                    <w:right w:val="single" w:sz="4" w:space="0" w:color="auto"/>
                  </w:tcBorders>
                </w:tcPr>
                <w:p w14:paraId="0DCCC7CA" w14:textId="77777777" w:rsidR="00BA3495" w:rsidRDefault="00BA3495" w:rsidP="00BA3495">
                  <w:pPr>
                    <w:rPr>
                      <w:rFonts w:ascii="Times New Roman" w:eastAsia="Times New Roman" w:hAnsi="Times New Roman" w:cs="Times New Roman"/>
                      <w:b/>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14:paraId="041943EE" w14:textId="77777777" w:rsidR="00BA3495" w:rsidRPr="00EA7CBA" w:rsidRDefault="00BA3495" w:rsidP="00BA34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Strategies for changing outcomes of students identified</w:t>
                  </w:r>
                </w:p>
              </w:tc>
            </w:tr>
            <w:tr w:rsidR="00BA3495" w14:paraId="42A1C62A" w14:textId="77777777" w:rsidTr="008D539C">
              <w:tc>
                <w:tcPr>
                  <w:tcW w:w="1264" w:type="dxa"/>
                  <w:tcBorders>
                    <w:top w:val="single" w:sz="4" w:space="0" w:color="auto"/>
                    <w:left w:val="single" w:sz="4" w:space="0" w:color="auto"/>
                    <w:bottom w:val="single" w:sz="4" w:space="0" w:color="auto"/>
                    <w:right w:val="single" w:sz="4" w:space="0" w:color="auto"/>
                  </w:tcBorders>
                </w:tcPr>
                <w:p w14:paraId="02663940" w14:textId="77777777" w:rsidR="00BA3495" w:rsidRPr="00EA7CBA" w:rsidRDefault="00BA3495" w:rsidP="00BA3495">
                  <w:pPr>
                    <w:rPr>
                      <w:rFonts w:ascii="Times New Roman" w:eastAsia="Times New Roman" w:hAnsi="Times New Roman" w:cs="Times New Roman"/>
                      <w:sz w:val="20"/>
                      <w:szCs w:val="20"/>
                    </w:rPr>
                  </w:pPr>
                </w:p>
                <w:p w14:paraId="26AF025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3</w:t>
                  </w:r>
                </w:p>
                <w:p w14:paraId="22F9EFB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Intensive level </w:t>
                  </w:r>
                </w:p>
                <w:p w14:paraId="696E3916" w14:textId="77777777" w:rsidR="00BA3495" w:rsidRPr="00EA7CBA" w:rsidRDefault="00BA3495" w:rsidP="00BA3495">
                  <w:pPr>
                    <w:jc w:val="center"/>
                    <w:rPr>
                      <w:rFonts w:ascii="Times New Roman" w:eastAsia="Times New Roman" w:hAnsi="Times New Roman" w:cs="Times New Roman"/>
                      <w:sz w:val="20"/>
                      <w:szCs w:val="20"/>
                    </w:rPr>
                  </w:pPr>
                </w:p>
                <w:p w14:paraId="4490F9A0" w14:textId="77777777" w:rsidR="00BA3495" w:rsidRPr="00EA7CBA" w:rsidRDefault="00BA3495" w:rsidP="00BA3495">
                  <w:pPr>
                    <w:jc w:val="center"/>
                    <w:rPr>
                      <w:rFonts w:ascii="Times New Roman" w:eastAsia="Times New Roman" w:hAnsi="Times New Roman" w:cs="Times New Roman"/>
                      <w:sz w:val="20"/>
                      <w:szCs w:val="20"/>
                    </w:rPr>
                  </w:pPr>
                </w:p>
                <w:p w14:paraId="08C559E7" w14:textId="77777777" w:rsidR="00BA3495" w:rsidRPr="00EA7CBA" w:rsidRDefault="00BA3495" w:rsidP="00BA3495">
                  <w:pPr>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14:paraId="1616A02D"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intensive level and are not meeting grade level standards and require frequent, intensive</w:t>
                  </w:r>
                </w:p>
                <w:p w14:paraId="7D0BAD1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intervention</w:t>
                  </w:r>
                </w:p>
                <w:p w14:paraId="43FC6E40" w14:textId="77777777" w:rsidR="00BA3495" w:rsidRPr="00EA7CBA" w:rsidRDefault="00BA3495" w:rsidP="00BA3495">
                  <w:pPr>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14:paraId="461E62E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w:t>
                  </w:r>
                </w:p>
                <w:p w14:paraId="16C4B64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pull out/push in Cooperative Teaching/</w:t>
                  </w:r>
                </w:p>
                <w:p w14:paraId="13914F0F"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4892ABB2"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3DD19CD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w:t>
                  </w:r>
                </w:p>
                <w:p w14:paraId="2D79A68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Resource Room </w:t>
                  </w:r>
                </w:p>
                <w:p w14:paraId="2EF6C0D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79D1BD35" w14:textId="64E798D0" w:rsidR="00BA3495" w:rsidRPr="00EA7CBA" w:rsidRDefault="00BA3495" w:rsidP="00680B2F">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tc>
              <w:tc>
                <w:tcPr>
                  <w:tcW w:w="1864" w:type="dxa"/>
                  <w:tcBorders>
                    <w:top w:val="single" w:sz="4" w:space="0" w:color="auto"/>
                    <w:left w:val="single" w:sz="4" w:space="0" w:color="auto"/>
                    <w:bottom w:val="single" w:sz="4" w:space="0" w:color="auto"/>
                    <w:right w:val="single" w:sz="4" w:space="0" w:color="auto"/>
                  </w:tcBorders>
                </w:tcPr>
                <w:p w14:paraId="7E549848" w14:textId="77777777" w:rsidR="00BA3495" w:rsidRPr="00EA7CBA" w:rsidRDefault="00BA3495" w:rsidP="00BA3495">
                  <w:pPr>
                    <w:jc w:val="center"/>
                    <w:rPr>
                      <w:rFonts w:ascii="Times New Roman" w:eastAsia="Times New Roman" w:hAnsi="Times New Roman" w:cs="Times New Roman"/>
                      <w:sz w:val="20"/>
                      <w:szCs w:val="20"/>
                    </w:rPr>
                  </w:pPr>
                </w:p>
              </w:tc>
              <w:tc>
                <w:tcPr>
                  <w:tcW w:w="2233" w:type="dxa"/>
                  <w:tcBorders>
                    <w:top w:val="single" w:sz="4" w:space="0" w:color="auto"/>
                    <w:left w:val="single" w:sz="4" w:space="0" w:color="auto"/>
                    <w:bottom w:val="single" w:sz="4" w:space="0" w:color="auto"/>
                    <w:right w:val="single" w:sz="4" w:space="0" w:color="auto"/>
                  </w:tcBorders>
                </w:tcPr>
                <w:p w14:paraId="0E62F014"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1</w:t>
                  </w:r>
                  <w:r w:rsidRPr="00EA7CB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grade–3-4 days a week - </w:t>
                  </w:r>
                  <w:r w:rsidRPr="00EA7CBA">
                    <w:rPr>
                      <w:rFonts w:ascii="Times New Roman" w:eastAsia="Times New Roman" w:hAnsi="Times New Roman" w:cs="Times New Roman"/>
                      <w:b/>
                      <w:sz w:val="20"/>
                      <w:szCs w:val="20"/>
                    </w:rPr>
                    <w:t>push in support</w:t>
                  </w:r>
                  <w:r>
                    <w:rPr>
                      <w:rFonts w:ascii="Times New Roman" w:eastAsia="Times New Roman" w:hAnsi="Times New Roman" w:cs="Times New Roman"/>
                      <w:b/>
                      <w:sz w:val="20"/>
                      <w:szCs w:val="20"/>
                    </w:rPr>
                    <w:t xml:space="preserve"> with AIS </w:t>
                  </w:r>
                  <w:r w:rsidRPr="00EA7CBA">
                    <w:rPr>
                      <w:rFonts w:ascii="Times New Roman" w:eastAsia="Times New Roman" w:hAnsi="Times New Roman" w:cs="Times New Roman"/>
                      <w:b/>
                      <w:sz w:val="20"/>
                      <w:szCs w:val="20"/>
                    </w:rPr>
                    <w:t>team</w:t>
                  </w:r>
                  <w:r>
                    <w:rPr>
                      <w:rFonts w:ascii="Times New Roman" w:eastAsia="Times New Roman" w:hAnsi="Times New Roman" w:cs="Times New Roman"/>
                      <w:sz w:val="20"/>
                      <w:szCs w:val="20"/>
                    </w:rPr>
                    <w:t>-</w:t>
                  </w:r>
                </w:p>
                <w:p w14:paraId="04A0F4BA" w14:textId="77777777" w:rsidR="00BA3495"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A7CBA">
                    <w:rPr>
                      <w:rFonts w:ascii="Times New Roman" w:eastAsia="Times New Roman" w:hAnsi="Times New Roman" w:cs="Times New Roman"/>
                      <w:sz w:val="20"/>
                      <w:szCs w:val="20"/>
                    </w:rPr>
                    <w:t xml:space="preserve"> min blocks helping with </w:t>
                  </w:r>
                </w:p>
                <w:p w14:paraId="2DD945A9"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oral fluency when needed</w:t>
                  </w:r>
                </w:p>
                <w:p w14:paraId="03521FD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 addition,</w:t>
                  </w:r>
                </w:p>
                <w:p w14:paraId="009B49FB"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up to 3 times a week</w:t>
                  </w:r>
                </w:p>
                <w:p w14:paraId="6071C660" w14:textId="77777777" w:rsidR="00BA3495" w:rsidRPr="00EA7CBA"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b/>
                      <w:sz w:val="20"/>
                      <w:szCs w:val="20"/>
                    </w:rPr>
                    <w:t>pull out</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with AIS team</w:t>
                  </w:r>
                </w:p>
                <w:p w14:paraId="07D4377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20 min. block</w:t>
                  </w:r>
                </w:p>
                <w:p w14:paraId="735FF0B2" w14:textId="77777777" w:rsidR="00BA3495" w:rsidRPr="004634E7" w:rsidRDefault="00BA3495" w:rsidP="00BA3495">
                  <w:pPr>
                    <w:jc w:val="center"/>
                    <w:rPr>
                      <w:rFonts w:ascii="Times New Roman" w:eastAsia="Times New Roman" w:hAnsi="Times New Roman" w:cs="Times New Roman"/>
                      <w:b/>
                      <w:sz w:val="20"/>
                      <w:szCs w:val="20"/>
                    </w:rPr>
                  </w:pPr>
                </w:p>
              </w:tc>
            </w:tr>
            <w:tr w:rsidR="00BA3495" w14:paraId="0F2BD0E5" w14:textId="77777777" w:rsidTr="008D539C">
              <w:tc>
                <w:tcPr>
                  <w:tcW w:w="1264" w:type="dxa"/>
                  <w:tcBorders>
                    <w:top w:val="single" w:sz="4" w:space="0" w:color="auto"/>
                    <w:left w:val="single" w:sz="4" w:space="0" w:color="auto"/>
                    <w:bottom w:val="single" w:sz="4" w:space="0" w:color="auto"/>
                    <w:right w:val="single" w:sz="4" w:space="0" w:color="auto"/>
                  </w:tcBorders>
                </w:tcPr>
                <w:p w14:paraId="533C0981" w14:textId="77777777" w:rsidR="00BA3495" w:rsidRPr="00EA7CBA" w:rsidRDefault="00BA3495" w:rsidP="00BA3495">
                  <w:pPr>
                    <w:jc w:val="center"/>
                    <w:rPr>
                      <w:rFonts w:ascii="Times New Roman" w:eastAsia="Times New Roman" w:hAnsi="Times New Roman" w:cs="Times New Roman"/>
                      <w:sz w:val="20"/>
                      <w:szCs w:val="20"/>
                    </w:rPr>
                  </w:pPr>
                </w:p>
                <w:p w14:paraId="4145884F" w14:textId="77777777" w:rsidR="00BA3495" w:rsidRPr="00EA7CBA" w:rsidRDefault="00BA3495" w:rsidP="00BA3495">
                  <w:pPr>
                    <w:jc w:val="center"/>
                    <w:rPr>
                      <w:rFonts w:ascii="Times New Roman" w:eastAsia="Times New Roman" w:hAnsi="Times New Roman" w:cs="Times New Roman"/>
                      <w:sz w:val="20"/>
                      <w:szCs w:val="20"/>
                    </w:rPr>
                  </w:pPr>
                </w:p>
                <w:p w14:paraId="238B0E8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2</w:t>
                  </w:r>
                </w:p>
                <w:p w14:paraId="28B80923"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Strategic level </w:t>
                  </w:r>
                </w:p>
                <w:p w14:paraId="374345E1" w14:textId="77777777" w:rsidR="00BA3495" w:rsidRPr="00EA7CBA" w:rsidRDefault="00BA3495" w:rsidP="00BA3495">
                  <w:pPr>
                    <w:jc w:val="center"/>
                    <w:rPr>
                      <w:rFonts w:ascii="Times New Roman" w:eastAsia="Times New Roman" w:hAnsi="Times New Roman" w:cs="Times New Roman"/>
                      <w:sz w:val="20"/>
                      <w:szCs w:val="20"/>
                    </w:rPr>
                  </w:pPr>
                </w:p>
                <w:p w14:paraId="2ADC8B20" w14:textId="77777777" w:rsidR="00BA3495" w:rsidRPr="00EA7CBA" w:rsidRDefault="00BA3495" w:rsidP="00BA3495">
                  <w:pPr>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14:paraId="69D221E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strategic level and not meeting grade level standards that require moderate, strategic interventions</w:t>
                  </w:r>
                </w:p>
                <w:p w14:paraId="3D6BFF4D" w14:textId="77777777" w:rsidR="00BA3495" w:rsidRPr="00EA7CBA" w:rsidRDefault="00BA3495" w:rsidP="00BA3495">
                  <w:pPr>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32DF90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pull out/</w:t>
                  </w:r>
                </w:p>
                <w:p w14:paraId="45B7430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Cooperative Teaching/</w:t>
                  </w:r>
                </w:p>
                <w:p w14:paraId="22935A7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Push in Differentiated Instruction</w:t>
                  </w:r>
                </w:p>
                <w:p w14:paraId="0A01F81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08979666"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Outside AIS team support if needed</w:t>
                  </w:r>
                </w:p>
                <w:p w14:paraId="3A718D3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Resource Room</w:t>
                  </w:r>
                </w:p>
                <w:p w14:paraId="314244E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Aide/Teacher assistance</w:t>
                  </w:r>
                </w:p>
                <w:p w14:paraId="5659286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tc>
              <w:tc>
                <w:tcPr>
                  <w:tcW w:w="1864" w:type="dxa"/>
                  <w:tcBorders>
                    <w:top w:val="single" w:sz="4" w:space="0" w:color="auto"/>
                    <w:left w:val="single" w:sz="4" w:space="0" w:color="auto"/>
                    <w:bottom w:val="single" w:sz="4" w:space="0" w:color="auto"/>
                    <w:right w:val="single" w:sz="4" w:space="0" w:color="auto"/>
                  </w:tcBorders>
                </w:tcPr>
                <w:p w14:paraId="3570E2BF" w14:textId="77777777" w:rsidR="00BA3495" w:rsidRPr="00EA7CBA" w:rsidRDefault="00BA3495" w:rsidP="00BA3495">
                  <w:pPr>
                    <w:rPr>
                      <w:rFonts w:ascii="Times New Roman" w:eastAsia="Times New Roman" w:hAnsi="Times New Roman" w:cs="Times New Roman"/>
                      <w:sz w:val="20"/>
                      <w:szCs w:val="20"/>
                    </w:rPr>
                  </w:pPr>
                </w:p>
              </w:tc>
              <w:tc>
                <w:tcPr>
                  <w:tcW w:w="2233" w:type="dxa"/>
                  <w:tcBorders>
                    <w:top w:val="single" w:sz="4" w:space="0" w:color="auto"/>
                    <w:left w:val="single" w:sz="4" w:space="0" w:color="auto"/>
                    <w:bottom w:val="single" w:sz="4" w:space="0" w:color="auto"/>
                    <w:right w:val="single" w:sz="4" w:space="0" w:color="auto"/>
                  </w:tcBorders>
                </w:tcPr>
                <w:p w14:paraId="46B78A9C" w14:textId="77777777" w:rsidR="00BA3495" w:rsidRPr="00EA7CBA" w:rsidRDefault="00BA3495" w:rsidP="00BA3495">
                  <w:pPr>
                    <w:rPr>
                      <w:rFonts w:ascii="Times New Roman" w:eastAsia="Times New Roman" w:hAnsi="Times New Roman" w:cs="Times New Roman"/>
                      <w:sz w:val="20"/>
                      <w:szCs w:val="20"/>
                    </w:rPr>
                  </w:pPr>
                </w:p>
                <w:p w14:paraId="0A4D589E"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Grades</w:t>
                  </w:r>
                </w:p>
                <w:p w14:paraId="544D65FC"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A7CBA">
                    <w:rPr>
                      <w:rFonts w:ascii="Times New Roman" w:eastAsia="Times New Roman" w:hAnsi="Times New Roman" w:cs="Times New Roman"/>
                      <w:sz w:val="20"/>
                      <w:szCs w:val="20"/>
                    </w:rPr>
                    <w:t>- services</w:t>
                  </w:r>
                </w:p>
                <w:p w14:paraId="384E646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provided up to 3 times a</w:t>
                  </w:r>
                </w:p>
                <w:p w14:paraId="326F179E" w14:textId="77777777" w:rsidR="00BA3495" w:rsidRPr="00EA7CBA" w:rsidRDefault="00BA3495" w:rsidP="00BA34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w:t>
                  </w:r>
                  <w:r w:rsidRPr="00EA7CBA">
                    <w:rPr>
                      <w:rFonts w:ascii="Times New Roman" w:eastAsia="Times New Roman" w:hAnsi="Times New Roman" w:cs="Times New Roman"/>
                      <w:sz w:val="20"/>
                      <w:szCs w:val="20"/>
                    </w:rPr>
                    <w:t xml:space="preserve"> up to 20 min blocks</w:t>
                  </w:r>
                </w:p>
                <w:p w14:paraId="6AE9CB75" w14:textId="77777777" w:rsidR="00BA3495" w:rsidRDefault="00BA3495" w:rsidP="00BA3495">
                  <w:pPr>
                    <w:jc w:val="center"/>
                    <w:rPr>
                      <w:rFonts w:ascii="Times New Roman" w:eastAsia="Times New Roman" w:hAnsi="Times New Roman" w:cs="Times New Roman"/>
                      <w:b/>
                      <w:sz w:val="20"/>
                      <w:szCs w:val="20"/>
                    </w:rPr>
                  </w:pPr>
                  <w:r w:rsidRPr="00EA7CBA">
                    <w:rPr>
                      <w:rFonts w:ascii="Times New Roman" w:eastAsia="Times New Roman" w:hAnsi="Times New Roman" w:cs="Times New Roman"/>
                      <w:sz w:val="20"/>
                      <w:szCs w:val="20"/>
                    </w:rPr>
                    <w:t xml:space="preserve">(takes place in classroom- </w:t>
                  </w:r>
                  <w:r w:rsidRPr="00EA7CBA">
                    <w:rPr>
                      <w:rFonts w:ascii="Times New Roman" w:eastAsia="Times New Roman" w:hAnsi="Times New Roman" w:cs="Times New Roman"/>
                      <w:b/>
                      <w:sz w:val="20"/>
                      <w:szCs w:val="20"/>
                    </w:rPr>
                    <w:t>push in with AIS team support/ or pull out with</w:t>
                  </w:r>
                  <w:r>
                    <w:rPr>
                      <w:rFonts w:ascii="Times New Roman" w:eastAsia="Times New Roman" w:hAnsi="Times New Roman" w:cs="Times New Roman"/>
                      <w:b/>
                      <w:sz w:val="20"/>
                      <w:szCs w:val="20"/>
                    </w:rPr>
                    <w:t xml:space="preserve"> </w:t>
                  </w:r>
                  <w:r w:rsidRPr="00EA7CBA">
                    <w:rPr>
                      <w:rFonts w:ascii="Times New Roman" w:eastAsia="Times New Roman" w:hAnsi="Times New Roman" w:cs="Times New Roman"/>
                      <w:b/>
                      <w:sz w:val="20"/>
                      <w:szCs w:val="20"/>
                    </w:rPr>
                    <w:t>AIS team</w:t>
                  </w:r>
                  <w:r>
                    <w:rPr>
                      <w:rFonts w:ascii="Times New Roman" w:eastAsia="Times New Roman" w:hAnsi="Times New Roman" w:cs="Times New Roman"/>
                      <w:b/>
                      <w:sz w:val="20"/>
                      <w:szCs w:val="20"/>
                    </w:rPr>
                    <w:t>)</w:t>
                  </w:r>
                </w:p>
                <w:p w14:paraId="262F3726" w14:textId="77777777" w:rsidR="00BA3495" w:rsidRDefault="00BA3495" w:rsidP="00BA3495">
                  <w:pPr>
                    <w:jc w:val="center"/>
                    <w:rPr>
                      <w:rFonts w:ascii="Times New Roman" w:eastAsia="Times New Roman" w:hAnsi="Times New Roman" w:cs="Times New Roman"/>
                      <w:sz w:val="20"/>
                      <w:szCs w:val="20"/>
                    </w:rPr>
                  </w:pPr>
                </w:p>
                <w:p w14:paraId="7C637927" w14:textId="77777777" w:rsidR="00BA3495" w:rsidRPr="004634E7" w:rsidRDefault="00BA3495" w:rsidP="00BA3495">
                  <w:pPr>
                    <w:jc w:val="center"/>
                    <w:rPr>
                      <w:rFonts w:ascii="Times New Roman" w:eastAsia="Times New Roman" w:hAnsi="Times New Roman" w:cs="Times New Roman"/>
                      <w:b/>
                      <w:sz w:val="20"/>
                      <w:szCs w:val="20"/>
                    </w:rPr>
                  </w:pPr>
                  <w:r w:rsidRPr="004634E7">
                    <w:rPr>
                      <w:rFonts w:ascii="Times New Roman" w:eastAsia="Times New Roman" w:hAnsi="Times New Roman" w:cs="Times New Roman"/>
                      <w:b/>
                      <w:sz w:val="20"/>
                      <w:szCs w:val="20"/>
                    </w:rPr>
                    <w:t>Daily oral reading fluency in class</w:t>
                  </w:r>
                </w:p>
              </w:tc>
            </w:tr>
            <w:tr w:rsidR="00BA3495" w14:paraId="44542154" w14:textId="77777777" w:rsidTr="008D539C">
              <w:tc>
                <w:tcPr>
                  <w:tcW w:w="1264" w:type="dxa"/>
                  <w:tcBorders>
                    <w:top w:val="single" w:sz="4" w:space="0" w:color="auto"/>
                    <w:left w:val="single" w:sz="4" w:space="0" w:color="auto"/>
                    <w:bottom w:val="single" w:sz="4" w:space="0" w:color="auto"/>
                    <w:right w:val="single" w:sz="4" w:space="0" w:color="auto"/>
                  </w:tcBorders>
                </w:tcPr>
                <w:p w14:paraId="1EF9A142" w14:textId="77777777" w:rsidR="00BA3495" w:rsidRPr="00EA7CBA" w:rsidRDefault="00BA3495" w:rsidP="00BA3495">
                  <w:pPr>
                    <w:rPr>
                      <w:rFonts w:ascii="Times New Roman" w:eastAsia="Times New Roman" w:hAnsi="Times New Roman" w:cs="Times New Roman"/>
                      <w:sz w:val="20"/>
                      <w:szCs w:val="20"/>
                    </w:rPr>
                  </w:pPr>
                </w:p>
                <w:p w14:paraId="69AC201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Tier 1</w:t>
                  </w:r>
                </w:p>
                <w:p w14:paraId="0B5703C5" w14:textId="77777777" w:rsidR="00BA3495"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Benchmark level </w:t>
                  </w:r>
                </w:p>
                <w:p w14:paraId="24385D02" w14:textId="77777777" w:rsidR="00BA3495" w:rsidRPr="00EA7CBA" w:rsidRDefault="00BA3495" w:rsidP="00BA3495">
                  <w:pPr>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14:paraId="2154D14C"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Students who are right at benchmark</w:t>
                  </w:r>
                </w:p>
                <w:p w14:paraId="4DEE1398"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level standards that require ongoing differentiated</w:t>
                  </w:r>
                </w:p>
                <w:p w14:paraId="417296E5"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instruction</w:t>
                  </w:r>
                </w:p>
                <w:p w14:paraId="64139F83" w14:textId="77777777" w:rsidR="00BA3495" w:rsidRPr="00EA7CBA" w:rsidRDefault="00BA3495" w:rsidP="00BA3495">
                  <w:pPr>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14:paraId="5FDB5A00"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Small group instruction (if needed)</w:t>
                  </w:r>
                </w:p>
                <w:p w14:paraId="7D18A40A"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Cooperative Teaching/Push in</w:t>
                  </w:r>
                </w:p>
                <w:p w14:paraId="3559FF02"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Differentiated Instruction</w:t>
                  </w:r>
                </w:p>
                <w:p w14:paraId="5898AE71"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Classroom Instruction</w:t>
                  </w:r>
                </w:p>
                <w:p w14:paraId="74690029" w14:textId="77777777" w:rsidR="00BA3495" w:rsidRPr="00EA7CBA" w:rsidRDefault="00BA3495" w:rsidP="00BA3495">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 xml:space="preserve">Aide/Teacher assistance </w:t>
                  </w:r>
                  <w:r>
                    <w:rPr>
                      <w:rFonts w:ascii="Times New Roman" w:eastAsia="Times New Roman" w:hAnsi="Times New Roman" w:cs="Times New Roman"/>
                      <w:sz w:val="20"/>
                      <w:szCs w:val="20"/>
                    </w:rPr>
                    <w:t xml:space="preserve">- </w:t>
                  </w:r>
                  <w:r w:rsidRPr="00EA7CBA">
                    <w:rPr>
                      <w:rFonts w:ascii="Times New Roman" w:eastAsia="Times New Roman" w:hAnsi="Times New Roman" w:cs="Times New Roman"/>
                      <w:sz w:val="20"/>
                      <w:szCs w:val="20"/>
                    </w:rPr>
                    <w:t>if needed</w:t>
                  </w:r>
                </w:p>
                <w:p w14:paraId="333C0A1B" w14:textId="2079037F" w:rsidR="00BA3495" w:rsidRPr="00EA7CBA" w:rsidRDefault="00BA3495" w:rsidP="00680B2F">
                  <w:pPr>
                    <w:jc w:val="center"/>
                    <w:rPr>
                      <w:rFonts w:ascii="Times New Roman" w:eastAsia="Times New Roman" w:hAnsi="Times New Roman" w:cs="Times New Roman"/>
                      <w:sz w:val="20"/>
                      <w:szCs w:val="20"/>
                    </w:rPr>
                  </w:pPr>
                  <w:r w:rsidRPr="00EA7CBA">
                    <w:rPr>
                      <w:rFonts w:ascii="Times New Roman" w:eastAsia="Times New Roman" w:hAnsi="Times New Roman" w:cs="Times New Roman"/>
                      <w:sz w:val="20"/>
                      <w:szCs w:val="20"/>
                    </w:rPr>
                    <w:t>ESL/Bilingual (if needed)</w:t>
                  </w:r>
                </w:p>
              </w:tc>
              <w:tc>
                <w:tcPr>
                  <w:tcW w:w="1864" w:type="dxa"/>
                  <w:tcBorders>
                    <w:top w:val="single" w:sz="4" w:space="0" w:color="auto"/>
                    <w:left w:val="single" w:sz="4" w:space="0" w:color="auto"/>
                    <w:bottom w:val="single" w:sz="4" w:space="0" w:color="auto"/>
                    <w:right w:val="single" w:sz="4" w:space="0" w:color="auto"/>
                  </w:tcBorders>
                </w:tcPr>
                <w:p w14:paraId="215C8973" w14:textId="77777777" w:rsidR="00BA3495" w:rsidRPr="00EA7CBA" w:rsidRDefault="00BA3495" w:rsidP="00BA3495">
                  <w:pPr>
                    <w:jc w:val="center"/>
                    <w:rPr>
                      <w:rFonts w:ascii="Times New Roman" w:eastAsia="Times New Roman" w:hAnsi="Times New Roman" w:cs="Times New Roman"/>
                      <w:sz w:val="20"/>
                      <w:szCs w:val="20"/>
                    </w:rPr>
                  </w:pPr>
                </w:p>
              </w:tc>
              <w:tc>
                <w:tcPr>
                  <w:tcW w:w="2233" w:type="dxa"/>
                  <w:tcBorders>
                    <w:top w:val="single" w:sz="4" w:space="0" w:color="auto"/>
                    <w:left w:val="single" w:sz="4" w:space="0" w:color="auto"/>
                    <w:bottom w:val="single" w:sz="4" w:space="0" w:color="auto"/>
                    <w:right w:val="single" w:sz="4" w:space="0" w:color="auto"/>
                  </w:tcBorders>
                </w:tcPr>
                <w:p w14:paraId="7611B9DF" w14:textId="77777777" w:rsidR="00BA3495" w:rsidRPr="00EA7CBA" w:rsidRDefault="00BA3495" w:rsidP="00BA3495">
                  <w:pPr>
                    <w:jc w:val="center"/>
                    <w:rPr>
                      <w:rFonts w:ascii="Times New Roman" w:eastAsia="Times New Roman" w:hAnsi="Times New Roman" w:cs="Times New Roman"/>
                      <w:sz w:val="20"/>
                      <w:szCs w:val="20"/>
                    </w:rPr>
                  </w:pPr>
                </w:p>
                <w:p w14:paraId="21148997" w14:textId="77777777" w:rsidR="00BA3495" w:rsidRPr="00EA7CBA" w:rsidRDefault="00BA3495" w:rsidP="00BA3495">
                  <w:pPr>
                    <w:jc w:val="center"/>
                    <w:rPr>
                      <w:rFonts w:ascii="Times New Roman" w:eastAsia="Times New Roman" w:hAnsi="Times New Roman" w:cs="Times New Roman"/>
                      <w:sz w:val="20"/>
                      <w:szCs w:val="20"/>
                    </w:rPr>
                  </w:pPr>
                </w:p>
                <w:p w14:paraId="2BEF16C9" w14:textId="77777777" w:rsidR="00BA3495" w:rsidRPr="004634E7" w:rsidRDefault="00BA3495" w:rsidP="00BA3495">
                  <w:pPr>
                    <w:jc w:val="center"/>
                    <w:rPr>
                      <w:rFonts w:ascii="Times New Roman" w:eastAsia="Times New Roman" w:hAnsi="Times New Roman" w:cs="Times New Roman"/>
                      <w:b/>
                      <w:sz w:val="20"/>
                      <w:szCs w:val="20"/>
                    </w:rPr>
                  </w:pPr>
                </w:p>
                <w:p w14:paraId="0E49E7F4" w14:textId="77777777" w:rsidR="00BA3495" w:rsidRPr="00EA7CBA" w:rsidRDefault="00BA3495" w:rsidP="00BA3495">
                  <w:pPr>
                    <w:jc w:val="center"/>
                    <w:rPr>
                      <w:rFonts w:ascii="Times New Roman" w:eastAsia="Times New Roman" w:hAnsi="Times New Roman" w:cs="Times New Roman"/>
                      <w:sz w:val="20"/>
                      <w:szCs w:val="20"/>
                    </w:rPr>
                  </w:pPr>
                  <w:r w:rsidRPr="004634E7">
                    <w:rPr>
                      <w:rFonts w:ascii="Times New Roman" w:eastAsia="Times New Roman" w:hAnsi="Times New Roman" w:cs="Times New Roman"/>
                      <w:b/>
                      <w:sz w:val="20"/>
                      <w:szCs w:val="20"/>
                    </w:rPr>
                    <w:t>Daily oral reading fluency in class</w:t>
                  </w:r>
                </w:p>
              </w:tc>
            </w:tr>
          </w:tbl>
          <w:p w14:paraId="10979272" w14:textId="2CEF11E4" w:rsidR="00E33D22" w:rsidRDefault="00E33D22" w:rsidP="009A3A9F">
            <w:pPr>
              <w:rPr>
                <w:b/>
              </w:rPr>
            </w:pPr>
          </w:p>
        </w:tc>
      </w:tr>
    </w:tbl>
    <w:p w14:paraId="0C612BAD" w14:textId="06BD72F0" w:rsidR="006B48CF" w:rsidRDefault="006B48CF" w:rsidP="008D5410"/>
    <w:sectPr w:rsidR="006B48CF" w:rsidSect="006C598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14E8D" w14:textId="77777777" w:rsidR="00C87E53" w:rsidRDefault="00C87E53" w:rsidP="00A4159F">
      <w:pPr>
        <w:spacing w:after="0" w:line="240" w:lineRule="auto"/>
      </w:pPr>
      <w:r>
        <w:separator/>
      </w:r>
    </w:p>
  </w:endnote>
  <w:endnote w:type="continuationSeparator" w:id="0">
    <w:p w14:paraId="21E3A892" w14:textId="77777777" w:rsidR="00C87E53" w:rsidRDefault="00C87E53" w:rsidP="00A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F50C" w14:textId="77777777" w:rsidR="008D539C" w:rsidRDefault="008D53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D046" w14:textId="77777777" w:rsidR="008D539C" w:rsidRDefault="008D53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3F87" w14:textId="77777777" w:rsidR="008D539C" w:rsidRDefault="008D53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135F0" w14:textId="77777777" w:rsidR="00C87E53" w:rsidRDefault="00C87E53" w:rsidP="00A4159F">
      <w:pPr>
        <w:spacing w:after="0" w:line="240" w:lineRule="auto"/>
      </w:pPr>
      <w:r>
        <w:separator/>
      </w:r>
    </w:p>
  </w:footnote>
  <w:footnote w:type="continuationSeparator" w:id="0">
    <w:p w14:paraId="72A29090" w14:textId="77777777" w:rsidR="00C87E53" w:rsidRDefault="00C87E53" w:rsidP="00A4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49C" w14:textId="77777777" w:rsidR="008D539C" w:rsidRDefault="008D53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D0DE" w14:textId="48D279A2" w:rsidR="008D539C" w:rsidRDefault="008D53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C616" w14:textId="77777777" w:rsidR="008D539C" w:rsidRDefault="008D53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D38"/>
    <w:multiLevelType w:val="hybridMultilevel"/>
    <w:tmpl w:val="EB9092A4"/>
    <w:lvl w:ilvl="0" w:tplc="C8866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0242"/>
    <w:multiLevelType w:val="hybridMultilevel"/>
    <w:tmpl w:val="CE6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5E29"/>
    <w:multiLevelType w:val="hybridMultilevel"/>
    <w:tmpl w:val="4DCE670E"/>
    <w:lvl w:ilvl="0" w:tplc="B5C85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27A9"/>
    <w:multiLevelType w:val="hybridMultilevel"/>
    <w:tmpl w:val="13CA7200"/>
    <w:lvl w:ilvl="0" w:tplc="0E4CB9D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A6C94"/>
    <w:multiLevelType w:val="hybridMultilevel"/>
    <w:tmpl w:val="3D7E9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B3912"/>
    <w:multiLevelType w:val="hybridMultilevel"/>
    <w:tmpl w:val="7102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A274F"/>
    <w:multiLevelType w:val="hybridMultilevel"/>
    <w:tmpl w:val="1FBA8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131CB"/>
    <w:multiLevelType w:val="hybridMultilevel"/>
    <w:tmpl w:val="E624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B7794"/>
    <w:multiLevelType w:val="hybridMultilevel"/>
    <w:tmpl w:val="978C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95D25"/>
    <w:multiLevelType w:val="hybridMultilevel"/>
    <w:tmpl w:val="891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1"/>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D"/>
    <w:rsid w:val="00024A6C"/>
    <w:rsid w:val="0008660D"/>
    <w:rsid w:val="000A1905"/>
    <w:rsid w:val="000A57AF"/>
    <w:rsid w:val="000C4E97"/>
    <w:rsid w:val="00113B6F"/>
    <w:rsid w:val="00130F71"/>
    <w:rsid w:val="00135B6D"/>
    <w:rsid w:val="00137BCE"/>
    <w:rsid w:val="00146C1C"/>
    <w:rsid w:val="001C01E7"/>
    <w:rsid w:val="001C031B"/>
    <w:rsid w:val="001E0665"/>
    <w:rsid w:val="001E42CA"/>
    <w:rsid w:val="002250EF"/>
    <w:rsid w:val="00246DE7"/>
    <w:rsid w:val="00247534"/>
    <w:rsid w:val="002566F9"/>
    <w:rsid w:val="00264420"/>
    <w:rsid w:val="002B2FDC"/>
    <w:rsid w:val="003C0F87"/>
    <w:rsid w:val="003E6C84"/>
    <w:rsid w:val="003F73D8"/>
    <w:rsid w:val="0042407F"/>
    <w:rsid w:val="004273ED"/>
    <w:rsid w:val="00427A9E"/>
    <w:rsid w:val="00435660"/>
    <w:rsid w:val="00493E61"/>
    <w:rsid w:val="004F4684"/>
    <w:rsid w:val="00570A3B"/>
    <w:rsid w:val="00572291"/>
    <w:rsid w:val="00576639"/>
    <w:rsid w:val="005A4410"/>
    <w:rsid w:val="005B17EF"/>
    <w:rsid w:val="005B32FE"/>
    <w:rsid w:val="005F7219"/>
    <w:rsid w:val="00617186"/>
    <w:rsid w:val="0066549F"/>
    <w:rsid w:val="006806E6"/>
    <w:rsid w:val="00680B2F"/>
    <w:rsid w:val="006A7523"/>
    <w:rsid w:val="006B48CF"/>
    <w:rsid w:val="006C5983"/>
    <w:rsid w:val="006D2AFA"/>
    <w:rsid w:val="006D6DAC"/>
    <w:rsid w:val="00706CF7"/>
    <w:rsid w:val="007100C6"/>
    <w:rsid w:val="00720DBC"/>
    <w:rsid w:val="0074369E"/>
    <w:rsid w:val="007550B6"/>
    <w:rsid w:val="00767828"/>
    <w:rsid w:val="007B6653"/>
    <w:rsid w:val="007D5A08"/>
    <w:rsid w:val="007F2038"/>
    <w:rsid w:val="00805E81"/>
    <w:rsid w:val="0082740D"/>
    <w:rsid w:val="00837BA7"/>
    <w:rsid w:val="00866977"/>
    <w:rsid w:val="00893692"/>
    <w:rsid w:val="008D539C"/>
    <w:rsid w:val="008D5410"/>
    <w:rsid w:val="009331D7"/>
    <w:rsid w:val="00940319"/>
    <w:rsid w:val="0095601B"/>
    <w:rsid w:val="00967E5D"/>
    <w:rsid w:val="009732E2"/>
    <w:rsid w:val="00973C7B"/>
    <w:rsid w:val="00980ED0"/>
    <w:rsid w:val="009A3A9F"/>
    <w:rsid w:val="009B0365"/>
    <w:rsid w:val="009B09E4"/>
    <w:rsid w:val="009B2194"/>
    <w:rsid w:val="009B5991"/>
    <w:rsid w:val="009E7D7A"/>
    <w:rsid w:val="00A01A4D"/>
    <w:rsid w:val="00A050E1"/>
    <w:rsid w:val="00A12C2B"/>
    <w:rsid w:val="00A31240"/>
    <w:rsid w:val="00A337EC"/>
    <w:rsid w:val="00A4159F"/>
    <w:rsid w:val="00A44090"/>
    <w:rsid w:val="00A50B9E"/>
    <w:rsid w:val="00A72455"/>
    <w:rsid w:val="00A94F6D"/>
    <w:rsid w:val="00AA6EA5"/>
    <w:rsid w:val="00AB0666"/>
    <w:rsid w:val="00AB65AE"/>
    <w:rsid w:val="00AE0D0E"/>
    <w:rsid w:val="00B071AA"/>
    <w:rsid w:val="00B07545"/>
    <w:rsid w:val="00B100DA"/>
    <w:rsid w:val="00B17523"/>
    <w:rsid w:val="00B25737"/>
    <w:rsid w:val="00B31A81"/>
    <w:rsid w:val="00B51514"/>
    <w:rsid w:val="00B75D40"/>
    <w:rsid w:val="00BA3495"/>
    <w:rsid w:val="00BA4A26"/>
    <w:rsid w:val="00BB70B4"/>
    <w:rsid w:val="00BD2886"/>
    <w:rsid w:val="00BF7D83"/>
    <w:rsid w:val="00C008DE"/>
    <w:rsid w:val="00C12C75"/>
    <w:rsid w:val="00C30065"/>
    <w:rsid w:val="00C32EE8"/>
    <w:rsid w:val="00C34343"/>
    <w:rsid w:val="00C53841"/>
    <w:rsid w:val="00C53B8D"/>
    <w:rsid w:val="00C54178"/>
    <w:rsid w:val="00C76D0E"/>
    <w:rsid w:val="00C778CF"/>
    <w:rsid w:val="00C87E53"/>
    <w:rsid w:val="00CC5E34"/>
    <w:rsid w:val="00CD12F6"/>
    <w:rsid w:val="00CE2737"/>
    <w:rsid w:val="00D2238D"/>
    <w:rsid w:val="00D2621D"/>
    <w:rsid w:val="00D35782"/>
    <w:rsid w:val="00D363A2"/>
    <w:rsid w:val="00D46E6F"/>
    <w:rsid w:val="00D522A3"/>
    <w:rsid w:val="00D704F3"/>
    <w:rsid w:val="00DD4282"/>
    <w:rsid w:val="00DD6619"/>
    <w:rsid w:val="00E33D22"/>
    <w:rsid w:val="00E40D3D"/>
    <w:rsid w:val="00E6794B"/>
    <w:rsid w:val="00E91B74"/>
    <w:rsid w:val="00EA623A"/>
    <w:rsid w:val="00EC2175"/>
    <w:rsid w:val="00EC6B68"/>
    <w:rsid w:val="00EF2A6A"/>
    <w:rsid w:val="00F17135"/>
    <w:rsid w:val="00F257BC"/>
    <w:rsid w:val="00F3481C"/>
    <w:rsid w:val="00F3655F"/>
    <w:rsid w:val="00F53023"/>
    <w:rsid w:val="00FB12DE"/>
    <w:rsid w:val="00FC285E"/>
    <w:rsid w:val="00FC5238"/>
    <w:rsid w:val="00FD0652"/>
    <w:rsid w:val="00FD26BC"/>
    <w:rsid w:val="00FD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A7DB"/>
  <w15:chartTrackingRefBased/>
  <w15:docId w15:val="{B717135E-7A2A-4F3C-80E2-C47ACDEF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319"/>
    <w:pPr>
      <w:ind w:left="720"/>
      <w:contextualSpacing/>
    </w:pPr>
  </w:style>
  <w:style w:type="character" w:styleId="Hyperlink">
    <w:name w:val="Hyperlink"/>
    <w:basedOn w:val="DefaultParagraphFont"/>
    <w:uiPriority w:val="99"/>
    <w:unhideWhenUsed/>
    <w:rsid w:val="00C53841"/>
    <w:rPr>
      <w:color w:val="0563C1" w:themeColor="hyperlink"/>
      <w:u w:val="single"/>
    </w:rPr>
  </w:style>
  <w:style w:type="character" w:customStyle="1" w:styleId="UnresolvedMention1">
    <w:name w:val="Unresolved Mention1"/>
    <w:basedOn w:val="DefaultParagraphFont"/>
    <w:uiPriority w:val="99"/>
    <w:semiHidden/>
    <w:unhideWhenUsed/>
    <w:rsid w:val="00C53841"/>
    <w:rPr>
      <w:color w:val="605E5C"/>
      <w:shd w:val="clear" w:color="auto" w:fill="E1DFDD"/>
    </w:rPr>
  </w:style>
  <w:style w:type="character" w:styleId="CommentReference">
    <w:name w:val="annotation reference"/>
    <w:basedOn w:val="DefaultParagraphFont"/>
    <w:uiPriority w:val="99"/>
    <w:semiHidden/>
    <w:unhideWhenUsed/>
    <w:rsid w:val="00F257BC"/>
    <w:rPr>
      <w:sz w:val="16"/>
      <w:szCs w:val="16"/>
    </w:rPr>
  </w:style>
  <w:style w:type="paragraph" w:styleId="CommentText">
    <w:name w:val="annotation text"/>
    <w:basedOn w:val="Normal"/>
    <w:link w:val="CommentTextChar"/>
    <w:uiPriority w:val="99"/>
    <w:semiHidden/>
    <w:unhideWhenUsed/>
    <w:rsid w:val="00F257BC"/>
    <w:pPr>
      <w:spacing w:line="240" w:lineRule="auto"/>
    </w:pPr>
    <w:rPr>
      <w:sz w:val="20"/>
      <w:szCs w:val="20"/>
    </w:rPr>
  </w:style>
  <w:style w:type="character" w:customStyle="1" w:styleId="CommentTextChar">
    <w:name w:val="Comment Text Char"/>
    <w:basedOn w:val="DefaultParagraphFont"/>
    <w:link w:val="CommentText"/>
    <w:uiPriority w:val="99"/>
    <w:semiHidden/>
    <w:rsid w:val="00F257BC"/>
    <w:rPr>
      <w:sz w:val="20"/>
      <w:szCs w:val="20"/>
    </w:rPr>
  </w:style>
  <w:style w:type="paragraph" w:styleId="CommentSubject">
    <w:name w:val="annotation subject"/>
    <w:basedOn w:val="CommentText"/>
    <w:next w:val="CommentText"/>
    <w:link w:val="CommentSubjectChar"/>
    <w:uiPriority w:val="99"/>
    <w:semiHidden/>
    <w:unhideWhenUsed/>
    <w:rsid w:val="00F257BC"/>
    <w:rPr>
      <w:b/>
      <w:bCs/>
    </w:rPr>
  </w:style>
  <w:style w:type="character" w:customStyle="1" w:styleId="CommentSubjectChar">
    <w:name w:val="Comment Subject Char"/>
    <w:basedOn w:val="CommentTextChar"/>
    <w:link w:val="CommentSubject"/>
    <w:uiPriority w:val="99"/>
    <w:semiHidden/>
    <w:rsid w:val="00F257BC"/>
    <w:rPr>
      <w:b/>
      <w:bCs/>
      <w:sz w:val="20"/>
      <w:szCs w:val="20"/>
    </w:rPr>
  </w:style>
  <w:style w:type="paragraph" w:styleId="BalloonText">
    <w:name w:val="Balloon Text"/>
    <w:basedOn w:val="Normal"/>
    <w:link w:val="BalloonTextChar"/>
    <w:uiPriority w:val="99"/>
    <w:semiHidden/>
    <w:unhideWhenUsed/>
    <w:rsid w:val="00F2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C"/>
    <w:rPr>
      <w:rFonts w:ascii="Segoe UI" w:hAnsi="Segoe UI" w:cs="Segoe UI"/>
      <w:sz w:val="18"/>
      <w:szCs w:val="18"/>
    </w:rPr>
  </w:style>
  <w:style w:type="paragraph" w:styleId="Header">
    <w:name w:val="header"/>
    <w:basedOn w:val="Normal"/>
    <w:link w:val="HeaderChar"/>
    <w:uiPriority w:val="99"/>
    <w:unhideWhenUsed/>
    <w:rsid w:val="00A4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9F"/>
  </w:style>
  <w:style w:type="paragraph" w:styleId="Footer">
    <w:name w:val="footer"/>
    <w:basedOn w:val="Normal"/>
    <w:link w:val="FooterChar"/>
    <w:uiPriority w:val="99"/>
    <w:unhideWhenUsed/>
    <w:rsid w:val="00A4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68889">
      <w:bodyDiv w:val="1"/>
      <w:marLeft w:val="0"/>
      <w:marRight w:val="0"/>
      <w:marTop w:val="0"/>
      <w:marBottom w:val="0"/>
      <w:divBdr>
        <w:top w:val="none" w:sz="0" w:space="0" w:color="auto"/>
        <w:left w:val="none" w:sz="0" w:space="0" w:color="auto"/>
        <w:bottom w:val="none" w:sz="0" w:space="0" w:color="auto"/>
        <w:right w:val="none" w:sz="0" w:space="0" w:color="auto"/>
      </w:divBdr>
    </w:div>
    <w:div w:id="2023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D690-FE6A-4387-B4D6-D616F60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Windows 10 master</cp:lastModifiedBy>
  <cp:revision>4</cp:revision>
  <cp:lastPrinted>2022-03-18T15:36:00Z</cp:lastPrinted>
  <dcterms:created xsi:type="dcterms:W3CDTF">2022-03-09T22:15:00Z</dcterms:created>
  <dcterms:modified xsi:type="dcterms:W3CDTF">2022-04-27T13:42:00Z</dcterms:modified>
</cp:coreProperties>
</file>